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2" w:type="dxa"/>
        <w:tblCellSpacing w:w="10" w:type="dxa"/>
        <w:tblCellMar>
          <w:top w:w="20" w:type="dxa"/>
          <w:left w:w="20" w:type="dxa"/>
          <w:bottom w:w="20" w:type="dxa"/>
          <w:right w:w="20" w:type="dxa"/>
        </w:tblCellMar>
        <w:tblLook w:val="04A0" w:firstRow="1" w:lastRow="0" w:firstColumn="1" w:lastColumn="0" w:noHBand="0" w:noVBand="1"/>
      </w:tblPr>
      <w:tblGrid>
        <w:gridCol w:w="9782"/>
      </w:tblGrid>
      <w:tr w:rsidR="00DA1E14" w:rsidRPr="00314D5E" w14:paraId="30B0067D" w14:textId="77777777" w:rsidTr="00DA1E14">
        <w:trPr>
          <w:divId w:val="646282662"/>
          <w:tblCellSpacing w:w="10" w:type="dxa"/>
        </w:trPr>
        <w:tc>
          <w:tcPr>
            <w:tcW w:w="9742" w:type="dxa"/>
            <w:vAlign w:val="center"/>
            <w:hideMark/>
          </w:tcPr>
          <w:p w14:paraId="07CF5D0A" w14:textId="77777777" w:rsidR="00DA1E14" w:rsidRPr="00314D5E" w:rsidRDefault="00DA1E14" w:rsidP="00631F49">
            <w:pPr>
              <w:pStyle w:val="NormalWeb"/>
              <w:spacing w:before="0" w:beforeAutospacing="0" w:after="0" w:afterAutospacing="0"/>
              <w:rPr>
                <w:rStyle w:val="Strong"/>
                <w:rFonts w:ascii="Calibri" w:hAnsi="Calibri" w:cs="Calibri"/>
                <w:sz w:val="32"/>
                <w:szCs w:val="32"/>
              </w:rPr>
            </w:pPr>
            <w:bookmarkStart w:id="0" w:name="_Hlk187672221"/>
            <w:r w:rsidRPr="00314D5E">
              <w:rPr>
                <w:rStyle w:val="Strong"/>
                <w:rFonts w:ascii="Calibri" w:hAnsi="Calibri" w:cs="Calibri"/>
                <w:sz w:val="32"/>
                <w:szCs w:val="32"/>
              </w:rPr>
              <w:t>Argyll and Bute Visitor Levy consultation survey</w:t>
            </w:r>
          </w:p>
          <w:p w14:paraId="3930EFAC" w14:textId="633044AA" w:rsidR="00DA1E14" w:rsidRPr="00314D5E" w:rsidRDefault="00DA1E14" w:rsidP="00631F49">
            <w:pPr>
              <w:pStyle w:val="NormalWeb"/>
              <w:spacing w:before="0" w:beforeAutospacing="0" w:after="0" w:afterAutospacing="0"/>
              <w:rPr>
                <w:rStyle w:val="Strong"/>
                <w:rFonts w:ascii="Calibri" w:hAnsi="Calibri" w:cs="Calibri"/>
              </w:rPr>
            </w:pPr>
            <w:r>
              <w:rPr>
                <w:rStyle w:val="Strong"/>
                <w:rFonts w:ascii="Calibri" w:hAnsi="Calibri" w:cs="Calibri"/>
                <w:sz w:val="28"/>
                <w:szCs w:val="28"/>
              </w:rPr>
              <w:t>Residents</w:t>
            </w:r>
            <w:r w:rsidRPr="00314D5E">
              <w:rPr>
                <w:rStyle w:val="Strong"/>
                <w:rFonts w:ascii="Calibri" w:hAnsi="Calibri" w:cs="Calibri"/>
                <w:sz w:val="28"/>
                <w:szCs w:val="28"/>
              </w:rPr>
              <w:t xml:space="preserve"> </w:t>
            </w:r>
            <w:r w:rsidRPr="00314D5E">
              <w:rPr>
                <w:rStyle w:val="Strong"/>
                <w:rFonts w:ascii="Calibri" w:hAnsi="Calibri" w:cs="Calibri"/>
                <w:sz w:val="22"/>
                <w:szCs w:val="22"/>
              </w:rPr>
              <w:t>(</w:t>
            </w:r>
            <w:r>
              <w:rPr>
                <w:rStyle w:val="Strong"/>
                <w:rFonts w:ascii="Calibri" w:hAnsi="Calibri" w:cs="Calibri"/>
                <w:sz w:val="22"/>
                <w:szCs w:val="22"/>
              </w:rPr>
              <w:t>downloadable</w:t>
            </w:r>
            <w:r w:rsidRPr="00314D5E">
              <w:rPr>
                <w:rStyle w:val="Strong"/>
                <w:rFonts w:ascii="Calibri" w:hAnsi="Calibri" w:cs="Calibri"/>
                <w:sz w:val="22"/>
                <w:szCs w:val="22"/>
              </w:rPr>
              <w:t xml:space="preserve"> version)</w:t>
            </w:r>
          </w:p>
          <w:bookmarkEnd w:id="0"/>
          <w:p w14:paraId="25676550" w14:textId="77777777" w:rsidR="00DA1E14" w:rsidRPr="00314D5E" w:rsidRDefault="00DA1E14" w:rsidP="00631F49">
            <w:pPr>
              <w:pStyle w:val="NormalWeb"/>
              <w:rPr>
                <w:rFonts w:ascii="Calibri" w:hAnsi="Calibri" w:cs="Calibri"/>
                <w:color w:val="000000"/>
              </w:rPr>
            </w:pPr>
            <w:r w:rsidRPr="00314D5E">
              <w:rPr>
                <w:rStyle w:val="Strong"/>
                <w:rFonts w:ascii="Calibri" w:hAnsi="Calibri" w:cs="Calibri"/>
                <w:color w:val="000000"/>
              </w:rPr>
              <w:t>Consultation Document - Draft Argyll and Bute Visitor Levy Scheme</w:t>
            </w:r>
            <w:r w:rsidRPr="00314D5E">
              <w:rPr>
                <w:rFonts w:ascii="Calibri" w:hAnsi="Calibri" w:cs="Calibri"/>
                <w:b/>
                <w:bCs/>
                <w:color w:val="000000"/>
              </w:rPr>
              <w:br/>
            </w:r>
            <w:r w:rsidRPr="00314D5E">
              <w:rPr>
                <w:rStyle w:val="Strong"/>
                <w:rFonts w:ascii="Calibri" w:hAnsi="Calibri" w:cs="Calibri"/>
                <w:color w:val="000000"/>
              </w:rPr>
              <w:t>Foreword by the Council Leader, Jim Lynch</w:t>
            </w:r>
            <w:r w:rsidRPr="00314D5E">
              <w:rPr>
                <w:rFonts w:ascii="Calibri" w:hAnsi="Calibri" w:cs="Calibri"/>
                <w:b/>
                <w:bCs/>
                <w:color w:val="000000"/>
              </w:rPr>
              <w:br/>
            </w:r>
            <w:r w:rsidRPr="00314D5E">
              <w:rPr>
                <w:rFonts w:ascii="Calibri" w:hAnsi="Calibri" w:cs="Calibri"/>
                <w:b/>
                <w:bCs/>
                <w:color w:val="000000"/>
              </w:rPr>
              <w:br/>
            </w:r>
            <w:r w:rsidRPr="00314D5E">
              <w:rPr>
                <w:rFonts w:ascii="Calibri" w:hAnsi="Calibri" w:cs="Calibri"/>
                <w:color w:val="000000"/>
              </w:rPr>
              <w:t xml:space="preserve">Argyll and Bute </w:t>
            </w:r>
            <w:proofErr w:type="gramStart"/>
            <w:r w:rsidRPr="00314D5E">
              <w:rPr>
                <w:rFonts w:ascii="Calibri" w:hAnsi="Calibri" w:cs="Calibri"/>
                <w:color w:val="000000"/>
              </w:rPr>
              <w:t>welcomes</w:t>
            </w:r>
            <w:proofErr w:type="gramEnd"/>
            <w:r w:rsidRPr="00314D5E">
              <w:rPr>
                <w:rFonts w:ascii="Calibri" w:hAnsi="Calibri" w:cs="Calibri"/>
                <w:color w:val="000000"/>
              </w:rPr>
              <w:t xml:space="preserve"> millions of visitors every year. Our visitor economy is vital to the area, and we </w:t>
            </w:r>
            <w:proofErr w:type="gramStart"/>
            <w:r w:rsidRPr="00314D5E">
              <w:rPr>
                <w:rFonts w:ascii="Calibri" w:hAnsi="Calibri" w:cs="Calibri"/>
                <w:color w:val="000000"/>
              </w:rPr>
              <w:t>have to</w:t>
            </w:r>
            <w:proofErr w:type="gramEnd"/>
            <w:r w:rsidRPr="00314D5E">
              <w:rPr>
                <w:rFonts w:ascii="Calibri" w:hAnsi="Calibri" w:cs="Calibri"/>
                <w:color w:val="000000"/>
              </w:rPr>
              <w:t xml:space="preserve"> be ambitious for its future. We also </w:t>
            </w:r>
            <w:proofErr w:type="gramStart"/>
            <w:r w:rsidRPr="00314D5E">
              <w:rPr>
                <w:rFonts w:ascii="Calibri" w:hAnsi="Calibri" w:cs="Calibri"/>
                <w:color w:val="000000"/>
              </w:rPr>
              <w:t>have to</w:t>
            </w:r>
            <w:proofErr w:type="gramEnd"/>
            <w:r w:rsidRPr="00314D5E">
              <w:rPr>
                <w:rFonts w:ascii="Calibri" w:hAnsi="Calibri" w:cs="Calibri"/>
                <w:color w:val="000000"/>
              </w:rPr>
              <w:t xml:space="preserve"> be realistic about funding its future.</w:t>
            </w:r>
            <w:r w:rsidRPr="00314D5E">
              <w:rPr>
                <w:rFonts w:ascii="Calibri" w:hAnsi="Calibri" w:cs="Calibri"/>
                <w:color w:val="000000"/>
              </w:rPr>
              <w:br/>
            </w:r>
            <w:r w:rsidRPr="00314D5E">
              <w:rPr>
                <w:rFonts w:ascii="Calibri" w:hAnsi="Calibri" w:cs="Calibri"/>
                <w:color w:val="000000"/>
              </w:rPr>
              <w:br/>
              <w:t>Visitors expect and rely on public services that are used also by our communities. Waste, leisure, roads – these are just some of the services our visitors share with our residents.</w:t>
            </w:r>
            <w:r w:rsidRPr="00314D5E">
              <w:rPr>
                <w:rFonts w:ascii="Calibri" w:hAnsi="Calibri" w:cs="Calibri"/>
                <w:color w:val="000000"/>
              </w:rPr>
              <w:br/>
            </w:r>
            <w:r w:rsidRPr="00314D5E">
              <w:rPr>
                <w:rFonts w:ascii="Calibri" w:hAnsi="Calibri" w:cs="Calibri"/>
                <w:color w:val="000000"/>
              </w:rPr>
              <w:br/>
              <w:t>With council budgets shrinking, funding for many of these shared services is at risk, especially as many are not the duty of a council to deliver.</w:t>
            </w:r>
            <w:r w:rsidRPr="00314D5E">
              <w:rPr>
                <w:rFonts w:ascii="Calibri" w:hAnsi="Calibri" w:cs="Calibri"/>
                <w:color w:val="000000"/>
              </w:rPr>
              <w:br/>
            </w:r>
            <w:r w:rsidRPr="00314D5E">
              <w:rPr>
                <w:rFonts w:ascii="Calibri" w:hAnsi="Calibri" w:cs="Calibri"/>
                <w:color w:val="000000"/>
              </w:rPr>
              <w:br/>
              <w:t>The national Visitor Levy legislation is about local investment – raising funds to support a sustainable future for our visitor economy, and through that benefits for both visitors and residents locally.</w:t>
            </w:r>
            <w:r w:rsidRPr="00314D5E">
              <w:rPr>
                <w:rFonts w:ascii="Calibri" w:hAnsi="Calibri" w:cs="Calibri"/>
                <w:color w:val="000000"/>
              </w:rPr>
              <w:br/>
            </w:r>
            <w:r w:rsidRPr="00314D5E">
              <w:rPr>
                <w:rFonts w:ascii="Calibri" w:hAnsi="Calibri" w:cs="Calibri"/>
                <w:color w:val="000000"/>
              </w:rPr>
              <w:br/>
              <w:t>Other areas in Scotland are considering a visitor levy to help them stay competitive as visitor attractions and to benefit their local communities.</w:t>
            </w:r>
            <w:r w:rsidRPr="00314D5E">
              <w:rPr>
                <w:rFonts w:ascii="Calibri" w:hAnsi="Calibri" w:cs="Calibri"/>
                <w:color w:val="000000"/>
              </w:rPr>
              <w:br/>
            </w:r>
            <w:r w:rsidRPr="00314D5E">
              <w:rPr>
                <w:rFonts w:ascii="Calibri" w:hAnsi="Calibri" w:cs="Calibri"/>
                <w:color w:val="000000"/>
              </w:rPr>
              <w:br/>
              <w:t>We want people in Argyll and Bute to also have the chance to consider a levy for this area.</w:t>
            </w:r>
            <w:r w:rsidRPr="00314D5E">
              <w:rPr>
                <w:rFonts w:ascii="Calibri" w:hAnsi="Calibri" w:cs="Calibri"/>
                <w:color w:val="000000"/>
              </w:rPr>
              <w:br/>
            </w:r>
            <w:r w:rsidRPr="00314D5E">
              <w:rPr>
                <w:rFonts w:ascii="Calibri" w:hAnsi="Calibri" w:cs="Calibri"/>
                <w:color w:val="000000"/>
              </w:rPr>
              <w:br/>
              <w:t xml:space="preserve">Could investment from a visitor levy be used to sustain and improve visitors’ experience, and so keep people coming to Argyll and Bute? With less money to spend on public services, if Argyll and Bute </w:t>
            </w:r>
            <w:proofErr w:type="gramStart"/>
            <w:r w:rsidRPr="00314D5E">
              <w:rPr>
                <w:rFonts w:ascii="Calibri" w:hAnsi="Calibri" w:cs="Calibri"/>
                <w:color w:val="000000"/>
              </w:rPr>
              <w:t>doesn’t</w:t>
            </w:r>
            <w:proofErr w:type="gramEnd"/>
            <w:r w:rsidRPr="00314D5E">
              <w:rPr>
                <w:rFonts w:ascii="Calibri" w:hAnsi="Calibri" w:cs="Calibri"/>
                <w:color w:val="000000"/>
              </w:rPr>
              <w:t xml:space="preserve"> have a levy, how else could services used by the visitor economy be funded long term?  If the area has a levy, what would local people and businesses want it to be spent on to benefit them, and what support would businesses like as part of making that happen?</w:t>
            </w:r>
            <w:r w:rsidRPr="00314D5E">
              <w:rPr>
                <w:rFonts w:ascii="Calibri" w:hAnsi="Calibri" w:cs="Calibri"/>
                <w:color w:val="000000"/>
              </w:rPr>
              <w:br/>
            </w:r>
            <w:r w:rsidRPr="00314D5E">
              <w:rPr>
                <w:rFonts w:ascii="Calibri" w:hAnsi="Calibri" w:cs="Calibri"/>
                <w:color w:val="000000"/>
              </w:rPr>
              <w:br/>
              <w:t>The earliest a visitor levy could be introduced in Argyll and Bute is 2027.</w:t>
            </w:r>
            <w:r w:rsidRPr="00314D5E">
              <w:rPr>
                <w:rFonts w:ascii="Calibri" w:hAnsi="Calibri" w:cs="Calibri"/>
                <w:color w:val="000000"/>
              </w:rPr>
              <w:br/>
            </w:r>
            <w:r w:rsidRPr="00314D5E">
              <w:rPr>
                <w:rFonts w:ascii="Calibri" w:hAnsi="Calibri" w:cs="Calibri"/>
                <w:color w:val="000000"/>
              </w:rPr>
              <w:br/>
              <w:t>We are running a 12 week consultation exercise to give people the chance to consider and give views on a visitor levy. And we would encourage as many people as possible to take part from businesses, communities, tourism organisations and visitors.</w:t>
            </w:r>
            <w:r w:rsidRPr="00314D5E">
              <w:rPr>
                <w:rFonts w:ascii="Calibri" w:hAnsi="Calibri" w:cs="Calibri"/>
                <w:color w:val="000000"/>
              </w:rPr>
              <w:br/>
            </w:r>
            <w:r w:rsidRPr="00314D5E">
              <w:rPr>
                <w:rFonts w:ascii="Calibri" w:hAnsi="Calibri" w:cs="Calibri"/>
                <w:color w:val="000000"/>
              </w:rPr>
              <w:br/>
              <w:t>You can find more information about a levy on our website, including answers to questions you may have, impact assessments, and links to other sources of information.</w:t>
            </w:r>
          </w:p>
          <w:p w14:paraId="0AA68103" w14:textId="77777777" w:rsidR="00DA1E14" w:rsidRPr="00314D5E" w:rsidRDefault="00DA1E14" w:rsidP="00631F49">
            <w:pPr>
              <w:rPr>
                <w:rFonts w:ascii="Calibri" w:hAnsi="Calibri" w:cs="Calibri"/>
                <w:color w:val="000000"/>
              </w:rPr>
            </w:pPr>
          </w:p>
        </w:tc>
      </w:tr>
    </w:tbl>
    <w:p w14:paraId="6BF5BE4D" w14:textId="77777777" w:rsidR="00DA1E14" w:rsidRPr="00314D5E" w:rsidRDefault="00DA1E14" w:rsidP="00DA1E14">
      <w:pPr>
        <w:divId w:val="646282662"/>
        <w:rPr>
          <w:rFonts w:ascii="Calibri" w:hAnsi="Calibri" w:cs="Calibri"/>
        </w:rPr>
      </w:pPr>
      <w:r w:rsidRPr="00314D5E">
        <w:rPr>
          <w:rFonts w:ascii="Calibri" w:hAnsi="Calibri" w:cs="Calibri"/>
        </w:rPr>
        <w:br w:type="page"/>
      </w:r>
    </w:p>
    <w:tbl>
      <w:tblPr>
        <w:tblW w:w="9782" w:type="dxa"/>
        <w:tblCellSpacing w:w="10" w:type="dxa"/>
        <w:tblCellMar>
          <w:top w:w="20" w:type="dxa"/>
          <w:left w:w="20" w:type="dxa"/>
          <w:bottom w:w="20" w:type="dxa"/>
          <w:right w:w="20" w:type="dxa"/>
        </w:tblCellMar>
        <w:tblLook w:val="04A0" w:firstRow="1" w:lastRow="0" w:firstColumn="1" w:lastColumn="0" w:noHBand="0" w:noVBand="1"/>
      </w:tblPr>
      <w:tblGrid>
        <w:gridCol w:w="9782"/>
      </w:tblGrid>
      <w:tr w:rsidR="00DA1E14" w:rsidRPr="00314D5E" w14:paraId="1A5D8F4E" w14:textId="77777777" w:rsidTr="00DA1E14">
        <w:trPr>
          <w:divId w:val="646282662"/>
          <w:tblCellSpacing w:w="10" w:type="dxa"/>
        </w:trPr>
        <w:tc>
          <w:tcPr>
            <w:tcW w:w="9742" w:type="dxa"/>
            <w:vAlign w:val="center"/>
            <w:hideMark/>
          </w:tcPr>
          <w:p w14:paraId="4D928875" w14:textId="40952885" w:rsidR="00DA1E14" w:rsidRPr="00314D5E" w:rsidRDefault="00DA1E14" w:rsidP="00631F49">
            <w:pPr>
              <w:pStyle w:val="NormalWeb"/>
              <w:spacing w:after="240" w:afterAutospacing="0"/>
              <w:rPr>
                <w:rFonts w:ascii="Calibri" w:hAnsi="Calibri" w:cs="Calibri"/>
                <w:color w:val="000000"/>
              </w:rPr>
            </w:pPr>
            <w:r w:rsidRPr="00314D5E">
              <w:rPr>
                <w:rStyle w:val="Strong"/>
                <w:rFonts w:ascii="Calibri" w:hAnsi="Calibri" w:cs="Calibri"/>
                <w:color w:val="000000"/>
              </w:rPr>
              <w:lastRenderedPageBreak/>
              <w:t>Overview</w:t>
            </w:r>
            <w:r w:rsidRPr="00314D5E">
              <w:rPr>
                <w:rFonts w:ascii="Calibri" w:hAnsi="Calibri" w:cs="Calibri"/>
                <w:b/>
                <w:bCs/>
                <w:color w:val="000000"/>
              </w:rPr>
              <w:br/>
            </w:r>
            <w:r w:rsidRPr="00314D5E">
              <w:rPr>
                <w:rFonts w:ascii="Calibri" w:hAnsi="Calibri" w:cs="Calibri"/>
                <w:color w:val="000000"/>
              </w:rPr>
              <w:t>Our visitor economy is a is a key industry for Argyll and Bute. Visitors expect and rely on services that are used also by our communities. The national Visitor Levy (Scotland) Act 2024 gives the opportunity to raise investment to sustain these shared services, support the future of the visitor economy and deliver benefit both visitors and residents.</w:t>
            </w:r>
            <w:r w:rsidRPr="00314D5E">
              <w:rPr>
                <w:rFonts w:ascii="Calibri" w:hAnsi="Calibri" w:cs="Calibri"/>
                <w:color w:val="000000"/>
              </w:rPr>
              <w:br/>
            </w:r>
            <w:r w:rsidRPr="00314D5E">
              <w:rPr>
                <w:rFonts w:ascii="Calibri" w:hAnsi="Calibri" w:cs="Calibri"/>
                <w:color w:val="000000"/>
              </w:rPr>
              <w:br/>
              <w:t xml:space="preserve">Argyll and Bute Council has developed a draft Visitor Levy Scheme to support tourism as a sustainable beneficial part of Argyll and Bute community life and economy. </w:t>
            </w:r>
            <w:r w:rsidRPr="00314D5E">
              <w:rPr>
                <w:rFonts w:ascii="Calibri" w:hAnsi="Calibri" w:cs="Calibri"/>
                <w:color w:val="000000"/>
              </w:rPr>
              <w:br/>
            </w:r>
            <w:r w:rsidRPr="00314D5E">
              <w:rPr>
                <w:rFonts w:ascii="Calibri" w:hAnsi="Calibri" w:cs="Calibri"/>
                <w:color w:val="000000"/>
              </w:rPr>
              <w:br/>
              <w:t>With growing tourism pressures and shrinking public sector budgets we need to investigate options that could help raise income locally, to sustain public services needed and affected by the tourism industry and make improvements to the future delivery of tourism across Argyll and Bute. Many other Scottish councils are also considering implementing a Visitor Levy.</w:t>
            </w:r>
            <w:r w:rsidRPr="00314D5E">
              <w:rPr>
                <w:rFonts w:ascii="Calibri" w:hAnsi="Calibri" w:cs="Calibri"/>
                <w:color w:val="000000"/>
              </w:rPr>
              <w:br/>
            </w:r>
            <w:r w:rsidRPr="00314D5E">
              <w:rPr>
                <w:rFonts w:ascii="Calibri" w:hAnsi="Calibri" w:cs="Calibri"/>
                <w:color w:val="000000"/>
              </w:rPr>
              <w:br/>
              <w:t>If Argyll and Bute Council introduces such a levy, which at the earliest will be early 2027, the money raised must be used specifically for the benefit of the visitor economy, such as towards making local facilities and services better. Local culture, events and festivals could also benefit. </w:t>
            </w:r>
          </w:p>
          <w:p w14:paraId="0989CD58" w14:textId="77777777" w:rsidR="00DA1E14" w:rsidRPr="00314D5E" w:rsidRDefault="00DA1E14" w:rsidP="00631F49">
            <w:pPr>
              <w:pStyle w:val="NormalWeb"/>
              <w:spacing w:before="0" w:beforeAutospacing="0" w:after="0" w:afterAutospacing="0"/>
              <w:rPr>
                <w:rStyle w:val="Strong"/>
                <w:rFonts w:ascii="Calibri" w:hAnsi="Calibri" w:cs="Calibri"/>
                <w:color w:val="000000"/>
              </w:rPr>
            </w:pPr>
            <w:r w:rsidRPr="00314D5E">
              <w:rPr>
                <w:rStyle w:val="Strong"/>
                <w:rFonts w:ascii="Calibri" w:hAnsi="Calibri" w:cs="Calibri"/>
                <w:color w:val="000000"/>
              </w:rPr>
              <w:t>What is a Visitor Levy and how much would it cost?</w:t>
            </w:r>
          </w:p>
          <w:p w14:paraId="06975E79" w14:textId="77777777" w:rsidR="00DA1E14" w:rsidRPr="00314D5E" w:rsidRDefault="00DA1E14" w:rsidP="00631F49">
            <w:pPr>
              <w:pStyle w:val="NormalWeb"/>
              <w:spacing w:before="0" w:beforeAutospacing="0" w:after="0" w:afterAutospacing="0"/>
              <w:rPr>
                <w:rFonts w:ascii="Calibri" w:hAnsi="Calibri" w:cs="Calibri"/>
                <w:color w:val="000000"/>
              </w:rPr>
            </w:pPr>
            <w:r w:rsidRPr="00314D5E">
              <w:rPr>
                <w:rFonts w:ascii="Calibri" w:hAnsi="Calibri" w:cs="Calibri"/>
                <w:color w:val="000000"/>
              </w:rPr>
              <w:t>A Visitor Levy is a payment based on the cost of most types of paid, overnight accommodation. Most people paying to stay for an overnight visit to Argyll and Bute would have to pay the levy (exemptions are noted in the Act).</w:t>
            </w:r>
            <w:r w:rsidRPr="00314D5E">
              <w:rPr>
                <w:rFonts w:ascii="Calibri" w:hAnsi="Calibri" w:cs="Calibri"/>
                <w:color w:val="000000"/>
              </w:rPr>
              <w:br/>
            </w:r>
            <w:r w:rsidRPr="00314D5E">
              <w:rPr>
                <w:rFonts w:ascii="Calibri" w:hAnsi="Calibri" w:cs="Calibri"/>
                <w:color w:val="000000"/>
              </w:rPr>
              <w:br/>
              <w:t>There are questions in this consultation about how much a levy should be, if we had one; and what you would like to see the million pound investment spent on.</w:t>
            </w:r>
            <w:r w:rsidRPr="00314D5E">
              <w:rPr>
                <w:rFonts w:ascii="Calibri" w:hAnsi="Calibri" w:cs="Calibri"/>
                <w:color w:val="000000"/>
              </w:rPr>
              <w:br/>
            </w:r>
            <w:r w:rsidRPr="00314D5E">
              <w:rPr>
                <w:rFonts w:ascii="Calibri" w:hAnsi="Calibri" w:cs="Calibri"/>
                <w:color w:val="000000"/>
              </w:rPr>
              <w:br/>
              <w:t>There is also the opportunity to tell us if you disagree with a levy, and if so, how would you rather see the future of the visitor economy funded.</w:t>
            </w:r>
            <w:r w:rsidRPr="00314D5E">
              <w:rPr>
                <w:rFonts w:ascii="Calibri" w:hAnsi="Calibri" w:cs="Calibri"/>
                <w:color w:val="000000"/>
              </w:rPr>
              <w:br/>
            </w:r>
            <w:r w:rsidRPr="00314D5E">
              <w:rPr>
                <w:rFonts w:ascii="Calibri" w:hAnsi="Calibri" w:cs="Calibri"/>
                <w:color w:val="000000"/>
              </w:rPr>
              <w:br/>
              <w:t xml:space="preserve">For FAQs see: Visitor Levy Guidance,  </w:t>
            </w:r>
            <w:hyperlink r:id="rId10" w:history="1">
              <w:r w:rsidRPr="00314D5E">
                <w:rPr>
                  <w:rStyle w:val="Hyperlink"/>
                  <w:rFonts w:ascii="Calibri" w:hAnsi="Calibri" w:cs="Calibri"/>
                </w:rPr>
                <w:t>www.visitscotland.org/supporting-your-business/advice/visitor-levy</w:t>
              </w:r>
            </w:hyperlink>
            <w:r w:rsidRPr="00314D5E">
              <w:rPr>
                <w:rFonts w:ascii="Calibri" w:hAnsi="Calibri" w:cs="Calibri"/>
                <w:color w:val="000000"/>
              </w:rPr>
              <w:t xml:space="preserve"> and Argyll and Bute Visitor Levy,  </w:t>
            </w:r>
            <w:hyperlink r:id="rId11" w:history="1">
              <w:r w:rsidRPr="00314D5E">
                <w:rPr>
                  <w:rStyle w:val="Hyperlink"/>
                  <w:rFonts w:ascii="Calibri" w:hAnsi="Calibri" w:cs="Calibri"/>
                </w:rPr>
                <w:t>www.argyll-bute.gov.uk/my-community/recreation-and-leisure/argyll-and-bute-visitor-levy.</w:t>
              </w:r>
            </w:hyperlink>
          </w:p>
          <w:p w14:paraId="1667776F" w14:textId="5BD3D492" w:rsidR="00DA1E14" w:rsidRPr="00314D5E" w:rsidRDefault="00DA1E14" w:rsidP="00177649">
            <w:pPr>
              <w:pStyle w:val="NormalWeb"/>
              <w:tabs>
                <w:tab w:val="left" w:pos="142"/>
              </w:tabs>
              <w:rPr>
                <w:rFonts w:ascii="Calibri" w:hAnsi="Calibri" w:cs="Calibri"/>
                <w:color w:val="000000"/>
              </w:rPr>
            </w:pPr>
            <w:r w:rsidRPr="00314D5E">
              <w:rPr>
                <w:rStyle w:val="Strong"/>
                <w:rFonts w:ascii="Calibri" w:hAnsi="Calibri" w:cs="Calibri"/>
                <w:color w:val="000000"/>
              </w:rPr>
              <w:t>What’s next?</w:t>
            </w:r>
            <w:r w:rsidRPr="00314D5E">
              <w:rPr>
                <w:rFonts w:ascii="Calibri" w:hAnsi="Calibri" w:cs="Calibri"/>
                <w:b/>
                <w:bCs/>
                <w:color w:val="000000"/>
              </w:rPr>
              <w:br/>
            </w:r>
            <w:r w:rsidRPr="00314D5E">
              <w:rPr>
                <w:rFonts w:ascii="Calibri" w:hAnsi="Calibri" w:cs="Calibri"/>
                <w:color w:val="000000"/>
              </w:rPr>
              <w:t>Our focus is on developing a scheme that would benefit visitors, residents and the visitor economy. We would therefore welcome your views on key aspects of the scheme, by answering these consultation questions.</w:t>
            </w:r>
            <w:r w:rsidRPr="00314D5E">
              <w:rPr>
                <w:rFonts w:ascii="Calibri" w:hAnsi="Calibri" w:cs="Calibri"/>
                <w:color w:val="000000"/>
              </w:rPr>
              <w:br/>
            </w:r>
            <w:r w:rsidRPr="00314D5E">
              <w:rPr>
                <w:rFonts w:ascii="Calibri" w:hAnsi="Calibri" w:cs="Calibri"/>
                <w:color w:val="000000"/>
              </w:rPr>
              <w:br/>
              <w:t xml:space="preserve">The results of this consultation will be drafted into the required consultation report that will be discussed by councillors in the spring of 2025 and will help to decide whether the proposed Argyll and Bute Council Visitor Levy Scheme is changed, accepted or rejected. </w:t>
            </w:r>
            <w:r w:rsidRPr="00314D5E">
              <w:rPr>
                <w:rFonts w:ascii="Calibri" w:hAnsi="Calibri" w:cs="Calibri"/>
                <w:color w:val="000000"/>
              </w:rPr>
              <w:br/>
            </w:r>
            <w:r w:rsidRPr="00314D5E">
              <w:rPr>
                <w:rFonts w:ascii="Calibri" w:hAnsi="Calibri" w:cs="Calibri"/>
                <w:color w:val="000000"/>
              </w:rPr>
              <w:br/>
              <w:t xml:space="preserve">In addition, an ongoing programme of communication and engagement with businesses and communities will be arranged over the formal 12- week consultation period, January to March 2025. Further information will be provided in due course on the council’s Visitor Levy web page, </w:t>
            </w:r>
            <w:proofErr w:type="gramStart"/>
            <w:r w:rsidRPr="00314D5E">
              <w:rPr>
                <w:rFonts w:ascii="Calibri" w:hAnsi="Calibri" w:cs="Calibri"/>
                <w:color w:val="000000"/>
              </w:rPr>
              <w:t>see:</w:t>
            </w:r>
            <w:proofErr w:type="gramEnd"/>
            <w:r w:rsidRPr="00314D5E">
              <w:rPr>
                <w:rFonts w:ascii="Calibri" w:hAnsi="Calibri" w:cs="Calibri"/>
                <w:color w:val="000000"/>
              </w:rPr>
              <w:t xml:space="preserve"> Argyll and Bute Visitor Levy | Argyll and Bute Council.</w:t>
            </w:r>
            <w:r w:rsidRPr="00314D5E">
              <w:rPr>
                <w:rFonts w:ascii="Calibri" w:hAnsi="Calibri" w:cs="Calibri"/>
                <w:color w:val="000000"/>
              </w:rPr>
              <w:br/>
            </w:r>
            <w:r w:rsidRPr="00314D5E">
              <w:rPr>
                <w:rFonts w:ascii="Calibri" w:hAnsi="Calibri" w:cs="Calibri"/>
                <w:color w:val="000000"/>
              </w:rPr>
              <w:br/>
            </w:r>
          </w:p>
        </w:tc>
      </w:tr>
    </w:tbl>
    <w:p w14:paraId="03060A38" w14:textId="77777777" w:rsidR="00177649" w:rsidRDefault="00177649">
      <w:pPr>
        <w:rPr>
          <w:rFonts w:ascii="Calibri" w:eastAsia="Times New Roman" w:hAnsi="Calibri" w:cs="Calibri"/>
          <w:b/>
          <w:bCs/>
          <w:color w:val="000000"/>
        </w:rPr>
      </w:pPr>
      <w:r>
        <w:rPr>
          <w:rFonts w:ascii="Calibri" w:eastAsia="Times New Roman" w:hAnsi="Calibri" w:cs="Calibri"/>
          <w:color w:val="000000"/>
        </w:rPr>
        <w:br w:type="page"/>
      </w:r>
    </w:p>
    <w:p w14:paraId="450D98D1" w14:textId="77777777" w:rsidR="00177649" w:rsidRPr="00794A6C" w:rsidRDefault="00177649" w:rsidP="00177649">
      <w:pPr>
        <w:pStyle w:val="NormalWeb"/>
        <w:tabs>
          <w:tab w:val="left" w:pos="142"/>
        </w:tabs>
        <w:divId w:val="646282662"/>
        <w:rPr>
          <w:rFonts w:ascii="Calibri" w:hAnsi="Calibri" w:cs="Calibri"/>
          <w:color w:val="000000"/>
        </w:rPr>
      </w:pPr>
      <w:r w:rsidRPr="00794A6C">
        <w:rPr>
          <w:rFonts w:ascii="Calibri" w:hAnsi="Calibri" w:cs="Calibri"/>
          <w:b/>
          <w:bCs/>
          <w:color w:val="000000"/>
        </w:rPr>
        <w:lastRenderedPageBreak/>
        <w:t>Visitor Levy - why and how to get involved</w:t>
      </w:r>
    </w:p>
    <w:p w14:paraId="35AC64E4" w14:textId="77777777" w:rsidR="00177649" w:rsidRPr="00794A6C" w:rsidRDefault="00177649" w:rsidP="00177649">
      <w:pPr>
        <w:pStyle w:val="NormalWeb"/>
        <w:tabs>
          <w:tab w:val="left" w:pos="142"/>
        </w:tabs>
        <w:divId w:val="646282662"/>
        <w:rPr>
          <w:rFonts w:ascii="Calibri" w:hAnsi="Calibri" w:cs="Calibri"/>
          <w:color w:val="000000"/>
        </w:rPr>
      </w:pPr>
      <w:r w:rsidRPr="00794A6C">
        <w:rPr>
          <w:rFonts w:ascii="Calibri" w:hAnsi="Calibri" w:cs="Calibri"/>
          <w:color w:val="000000"/>
        </w:rPr>
        <w:t>People in areas across Scotland are considering a visitor levy and we want people in Argyll and Bute to have the same chance to consider one for here.</w:t>
      </w:r>
    </w:p>
    <w:p w14:paraId="31A745F0" w14:textId="77777777" w:rsidR="00177649" w:rsidRPr="00794A6C" w:rsidRDefault="00177649" w:rsidP="00177649">
      <w:pPr>
        <w:pStyle w:val="NormalWeb"/>
        <w:tabs>
          <w:tab w:val="left" w:pos="142"/>
        </w:tabs>
        <w:divId w:val="646282662"/>
        <w:rPr>
          <w:rFonts w:ascii="Calibri" w:hAnsi="Calibri" w:cs="Calibri"/>
          <w:color w:val="000000"/>
        </w:rPr>
      </w:pPr>
      <w:r w:rsidRPr="00794A6C">
        <w:rPr>
          <w:rFonts w:ascii="Calibri" w:hAnsi="Calibri" w:cs="Calibri"/>
          <w:color w:val="000000"/>
        </w:rPr>
        <w:t>Investment from a visitor levy, if one was introduced, could benefit local communities as well as visitors - as many services used by visitors are shared with residents.</w:t>
      </w:r>
    </w:p>
    <w:p w14:paraId="7932CA1F" w14:textId="77777777" w:rsidR="00177649" w:rsidRPr="00794A6C" w:rsidRDefault="00177649" w:rsidP="00177649">
      <w:pPr>
        <w:pStyle w:val="NormalWeb"/>
        <w:tabs>
          <w:tab w:val="left" w:pos="142"/>
        </w:tabs>
        <w:divId w:val="646282662"/>
        <w:rPr>
          <w:rFonts w:ascii="Calibri" w:hAnsi="Calibri" w:cs="Calibri"/>
          <w:color w:val="000000"/>
        </w:rPr>
      </w:pPr>
      <w:r w:rsidRPr="00794A6C">
        <w:rPr>
          <w:rFonts w:ascii="Calibri" w:hAnsi="Calibri" w:cs="Calibri"/>
          <w:color w:val="000000"/>
        </w:rPr>
        <w:t>We are therefore running a 12-week consultation between January and April 2025.</w:t>
      </w:r>
    </w:p>
    <w:p w14:paraId="2C810179" w14:textId="77777777" w:rsidR="00177649" w:rsidRPr="00794A6C" w:rsidRDefault="00177649" w:rsidP="00177649">
      <w:pPr>
        <w:pStyle w:val="NormalWeb"/>
        <w:tabs>
          <w:tab w:val="left" w:pos="142"/>
        </w:tabs>
        <w:divId w:val="646282662"/>
        <w:rPr>
          <w:rFonts w:ascii="Calibri" w:hAnsi="Calibri" w:cs="Calibri"/>
          <w:color w:val="000000"/>
        </w:rPr>
      </w:pPr>
      <w:r w:rsidRPr="00794A6C">
        <w:rPr>
          <w:rFonts w:ascii="Calibri" w:hAnsi="Calibri" w:cs="Calibri"/>
          <w:color w:val="000000"/>
        </w:rPr>
        <w:t xml:space="preserve">The survey is </w:t>
      </w:r>
      <w:proofErr w:type="gramStart"/>
      <w:r w:rsidRPr="00794A6C">
        <w:rPr>
          <w:rFonts w:ascii="Calibri" w:hAnsi="Calibri" w:cs="Calibri"/>
          <w:color w:val="000000"/>
        </w:rPr>
        <w:t>anonymous</w:t>
      </w:r>
      <w:proofErr w:type="gramEnd"/>
      <w:r w:rsidRPr="00794A6C">
        <w:rPr>
          <w:rFonts w:ascii="Calibri" w:hAnsi="Calibri" w:cs="Calibri"/>
          <w:color w:val="000000"/>
        </w:rPr>
        <w:t xml:space="preserve"> but we do ask for your postcode to allow for geographic understanding of responses.</w:t>
      </w:r>
    </w:p>
    <w:p w14:paraId="6C223C52" w14:textId="77777777" w:rsidR="00177649" w:rsidRPr="00794A6C" w:rsidRDefault="00177649" w:rsidP="00177649">
      <w:pPr>
        <w:pStyle w:val="NormalWeb"/>
        <w:tabs>
          <w:tab w:val="left" w:pos="142"/>
        </w:tabs>
        <w:divId w:val="646282662"/>
        <w:rPr>
          <w:rFonts w:ascii="Calibri" w:hAnsi="Calibri" w:cs="Calibri"/>
          <w:color w:val="000000"/>
        </w:rPr>
      </w:pPr>
      <w:r w:rsidRPr="00794A6C">
        <w:rPr>
          <w:rFonts w:ascii="Calibri" w:hAnsi="Calibri" w:cs="Calibri"/>
          <w:color w:val="000000"/>
        </w:rPr>
        <w:t xml:space="preserve">We appreciate you taking time to complete the survey and your responses are gratefully received. A copy of the Privacy </w:t>
      </w:r>
      <w:r>
        <w:rPr>
          <w:rFonts w:ascii="Calibri" w:hAnsi="Calibri" w:cs="Calibri"/>
          <w:color w:val="000000"/>
        </w:rPr>
        <w:t>Notice</w:t>
      </w:r>
      <w:r w:rsidRPr="00794A6C">
        <w:rPr>
          <w:rFonts w:ascii="Calibri" w:hAnsi="Calibri" w:cs="Calibri"/>
          <w:color w:val="000000"/>
        </w:rPr>
        <w:t xml:space="preserve"> is included for your information at the end of this document.</w:t>
      </w:r>
    </w:p>
    <w:p w14:paraId="78710CEC" w14:textId="77777777" w:rsidR="00177649" w:rsidRDefault="00177649" w:rsidP="00177649">
      <w:pPr>
        <w:pStyle w:val="NormalWeb"/>
        <w:divId w:val="646282662"/>
        <w:rPr>
          <w:rFonts w:ascii="Calibri" w:hAnsi="Calibri" w:cs="Calibri"/>
          <w:color w:val="000000"/>
        </w:rPr>
      </w:pPr>
      <w:r w:rsidRPr="002F68F9">
        <w:rPr>
          <w:rFonts w:ascii="Calibri" w:hAnsi="Calibri" w:cs="Calibri"/>
          <w:color w:val="000000"/>
        </w:rPr>
        <w:t>This survey has up to 5 questions for you to complete.</w:t>
      </w:r>
      <w:r>
        <w:rPr>
          <w:rFonts w:ascii="Calibri" w:hAnsi="Calibri" w:cs="Calibri"/>
          <w:color w:val="000000"/>
        </w:rPr>
        <w:t xml:space="preserve">  </w:t>
      </w:r>
    </w:p>
    <w:p w14:paraId="63631B67" w14:textId="77777777" w:rsidR="00DA1E14" w:rsidRDefault="00DA1E14" w:rsidP="00DA1E14">
      <w:pPr>
        <w:pStyle w:val="Heading3"/>
        <w:spacing w:before="0" w:beforeAutospacing="0" w:after="0" w:afterAutospacing="0"/>
        <w:divId w:val="646282662"/>
        <w:rPr>
          <w:rFonts w:ascii="Calibri" w:eastAsia="Times New Roman" w:hAnsi="Calibri" w:cs="Calibri"/>
          <w:color w:val="000000"/>
          <w:sz w:val="24"/>
          <w:szCs w:val="24"/>
        </w:rPr>
      </w:pPr>
    </w:p>
    <w:p w14:paraId="418CA5C9" w14:textId="300DCB22" w:rsidR="005B5667" w:rsidRPr="00DA1E14" w:rsidRDefault="00644399" w:rsidP="00DA1E14">
      <w:pPr>
        <w:pStyle w:val="Heading3"/>
        <w:spacing w:before="0" w:beforeAutospacing="0" w:after="0" w:afterAutospacing="0"/>
        <w:divId w:val="646282662"/>
        <w:rPr>
          <w:rFonts w:ascii="Calibri" w:eastAsia="Times New Roman" w:hAnsi="Calibri" w:cs="Calibri"/>
          <w:color w:val="000000"/>
        </w:rPr>
      </w:pPr>
      <w:r w:rsidRPr="00DA1E14">
        <w:rPr>
          <w:rFonts w:ascii="Calibri" w:eastAsia="Times New Roman" w:hAnsi="Calibri" w:cs="Calibri"/>
          <w:color w:val="000000"/>
          <w:sz w:val="24"/>
          <w:szCs w:val="24"/>
        </w:rPr>
        <w:t>Q1.  Your postcode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896"/>
      </w:tblGrid>
      <w:tr w:rsidR="005B5667" w:rsidRPr="00DA1E14" w14:paraId="560368D7" w14:textId="77777777">
        <w:trPr>
          <w:divId w:val="646282662"/>
          <w:tblCellSpacing w:w="10" w:type="dxa"/>
        </w:trPr>
        <w:tc>
          <w:tcPr>
            <w:tcW w:w="0" w:type="auto"/>
            <w:vAlign w:val="center"/>
            <w:hideMark/>
          </w:tcPr>
          <w:tbl>
            <w:tblPr>
              <w:tblW w:w="18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800"/>
            </w:tblGrid>
            <w:tr w:rsidR="005B5667" w:rsidRPr="00DA1E14" w14:paraId="429EF12E" w14:textId="77777777">
              <w:trPr>
                <w:trHeight w:val="375"/>
                <w:tblCellSpacing w:w="15" w:type="dxa"/>
              </w:trPr>
              <w:tc>
                <w:tcPr>
                  <w:tcW w:w="1800" w:type="dxa"/>
                  <w:vAlign w:val="center"/>
                  <w:hideMark/>
                </w:tcPr>
                <w:p w14:paraId="4BC0E85C" w14:textId="77777777" w:rsidR="005B5667" w:rsidRPr="00DA1E14" w:rsidRDefault="005B5667" w:rsidP="00DA1E14">
                  <w:pPr>
                    <w:rPr>
                      <w:rFonts w:ascii="Calibri" w:eastAsia="Times New Roman" w:hAnsi="Calibri" w:cs="Calibri"/>
                      <w:color w:val="000000"/>
                    </w:rPr>
                  </w:pPr>
                </w:p>
              </w:tc>
            </w:tr>
          </w:tbl>
          <w:p w14:paraId="669750CB" w14:textId="77777777" w:rsidR="005B5667" w:rsidRPr="00DA1E14" w:rsidRDefault="005B5667">
            <w:pPr>
              <w:rPr>
                <w:rFonts w:ascii="Calibri" w:eastAsia="Times New Roman" w:hAnsi="Calibri" w:cs="Calibri"/>
                <w:color w:val="000000"/>
              </w:rPr>
            </w:pPr>
          </w:p>
        </w:tc>
      </w:tr>
    </w:tbl>
    <w:p w14:paraId="5BD9EBED" w14:textId="4A98F380" w:rsidR="005B5667" w:rsidRPr="00DA1E14" w:rsidRDefault="005B5667">
      <w:pPr>
        <w:rPr>
          <w:rFonts w:ascii="Calibri" w:eastAsia="Times New Roman" w:hAnsi="Calibri" w:cs="Calibri"/>
          <w:color w:val="000000"/>
        </w:rPr>
      </w:pP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639"/>
      </w:tblGrid>
      <w:tr w:rsidR="005B5667" w:rsidRPr="00DA1E14" w14:paraId="64C6641F" w14:textId="77777777">
        <w:trPr>
          <w:divId w:val="2022470514"/>
          <w:tblCellSpacing w:w="10" w:type="dxa"/>
        </w:trPr>
        <w:tc>
          <w:tcPr>
            <w:tcW w:w="0" w:type="auto"/>
            <w:vAlign w:val="center"/>
            <w:hideMark/>
          </w:tcPr>
          <w:p w14:paraId="29CCC2F0" w14:textId="77777777" w:rsidR="00DA1E14" w:rsidRDefault="00644399" w:rsidP="00DA1E14">
            <w:pPr>
              <w:pStyle w:val="NormalWeb"/>
              <w:spacing w:before="0" w:beforeAutospacing="0" w:after="120" w:afterAutospacing="0"/>
              <w:divId w:val="1748766387"/>
              <w:rPr>
                <w:rStyle w:val="Strong"/>
                <w:rFonts w:ascii="Calibri" w:hAnsi="Calibri" w:cs="Calibri"/>
                <w:color w:val="000000"/>
              </w:rPr>
            </w:pPr>
            <w:r w:rsidRPr="00DA1E14">
              <w:rPr>
                <w:rStyle w:val="Strong"/>
                <w:rFonts w:ascii="Calibri" w:hAnsi="Calibri" w:cs="Calibri"/>
                <w:color w:val="000000"/>
                <w:sz w:val="28"/>
                <w:szCs w:val="28"/>
              </w:rPr>
              <w:t>Argyll and Bute Draft Visitor Levy Scheme Strategic Objectives</w:t>
            </w:r>
          </w:p>
          <w:p w14:paraId="6ADEF6E6" w14:textId="2F5F31A1" w:rsidR="00DA1E14" w:rsidRDefault="00644399" w:rsidP="00DA1E14">
            <w:pPr>
              <w:pStyle w:val="NormalWeb"/>
              <w:spacing w:before="0" w:beforeAutospacing="0" w:after="120" w:afterAutospacing="0"/>
              <w:divId w:val="1748766387"/>
              <w:rPr>
                <w:rFonts w:ascii="Calibri" w:hAnsi="Calibri" w:cs="Calibri"/>
                <w:color w:val="000000"/>
              </w:rPr>
            </w:pPr>
            <w:r w:rsidRPr="00DA1E14">
              <w:rPr>
                <w:rFonts w:ascii="Calibri" w:hAnsi="Calibri" w:cs="Calibri"/>
                <w:color w:val="000000"/>
              </w:rPr>
              <w:t>The aim of the draft Visitor Levy Scheme is to sustain Argyll and Bute's status as an area of outstanding natural beauty, culture and heritage and to ensure that the impacts of a successful visitor economy are managed effectively for the area.</w:t>
            </w:r>
          </w:p>
          <w:p w14:paraId="01599BA5" w14:textId="023CA051" w:rsidR="005B5667" w:rsidRPr="00DA1E14" w:rsidRDefault="00644399" w:rsidP="00DA1E14">
            <w:pPr>
              <w:pStyle w:val="NormalWeb"/>
              <w:spacing w:before="0" w:beforeAutospacing="0" w:after="120" w:afterAutospacing="0"/>
              <w:divId w:val="1748766387"/>
              <w:rPr>
                <w:rFonts w:ascii="Calibri" w:hAnsi="Calibri" w:cs="Calibri"/>
                <w:color w:val="000000"/>
              </w:rPr>
            </w:pPr>
            <w:r w:rsidRPr="00DA1E14">
              <w:rPr>
                <w:rFonts w:ascii="Calibri" w:hAnsi="Calibri" w:cs="Calibri"/>
                <w:color w:val="000000"/>
              </w:rPr>
              <w:t>The draft scheme is based on turning levy investment into benefit for visitors and residents, through the tourism priorities set out in the Argyll and the Isles Strategic Tourism Partnership’s Tourism Strategy 2022-2025 (</w:t>
            </w:r>
            <w:hyperlink r:id="rId12" w:history="1">
              <w:r w:rsidR="005B5667" w:rsidRPr="00DA1E14">
                <w:rPr>
                  <w:rStyle w:val="Hyperlink"/>
                  <w:rFonts w:ascii="Calibri" w:hAnsi="Calibri" w:cs="Calibri"/>
                </w:rPr>
                <w:t>Argyll and Isles Strategic Tourism Partnership strategy</w:t>
              </w:r>
            </w:hyperlink>
            <w:r w:rsidRPr="00DA1E14">
              <w:rPr>
                <w:rFonts w:ascii="Calibri" w:hAnsi="Calibri" w:cs="Calibri"/>
                <w:color w:val="000000"/>
              </w:rPr>
              <w:t>):</w:t>
            </w:r>
          </w:p>
          <w:p w14:paraId="65B4BDFD" w14:textId="77777777" w:rsidR="005B5667" w:rsidRPr="00DA1E14" w:rsidRDefault="00644399" w:rsidP="00DA1E14">
            <w:pPr>
              <w:numPr>
                <w:ilvl w:val="0"/>
                <w:numId w:val="1"/>
              </w:numPr>
              <w:ind w:left="714" w:hanging="357"/>
              <w:divId w:val="1748766387"/>
              <w:rPr>
                <w:rFonts w:ascii="Calibri" w:eastAsia="Times New Roman" w:hAnsi="Calibri" w:cs="Calibri"/>
                <w:color w:val="000000"/>
              </w:rPr>
            </w:pPr>
            <w:r w:rsidRPr="00DA1E14">
              <w:rPr>
                <w:rFonts w:ascii="Calibri" w:eastAsia="Times New Roman" w:hAnsi="Calibri" w:cs="Calibri"/>
                <w:color w:val="000000"/>
              </w:rPr>
              <w:t>Extending the season and spreading visitors across the destination.</w:t>
            </w:r>
          </w:p>
          <w:p w14:paraId="61E983D4" w14:textId="77777777" w:rsidR="005B5667" w:rsidRPr="00DA1E14" w:rsidRDefault="00644399">
            <w:pPr>
              <w:numPr>
                <w:ilvl w:val="0"/>
                <w:numId w:val="1"/>
              </w:numPr>
              <w:spacing w:before="100" w:beforeAutospacing="1" w:after="100" w:afterAutospacing="1"/>
              <w:divId w:val="1748766387"/>
              <w:rPr>
                <w:rFonts w:ascii="Calibri" w:eastAsia="Times New Roman" w:hAnsi="Calibri" w:cs="Calibri"/>
                <w:color w:val="000000"/>
              </w:rPr>
            </w:pPr>
            <w:r w:rsidRPr="00DA1E14">
              <w:rPr>
                <w:rFonts w:ascii="Calibri" w:eastAsia="Times New Roman" w:hAnsi="Calibri" w:cs="Calibri"/>
                <w:color w:val="000000"/>
              </w:rPr>
              <w:t>Reaching new audiences: marine, coastal, cultural and outdoor tourism.</w:t>
            </w:r>
          </w:p>
          <w:p w14:paraId="5673370D" w14:textId="77777777" w:rsidR="005B5667" w:rsidRPr="00DA1E14" w:rsidRDefault="00644399">
            <w:pPr>
              <w:numPr>
                <w:ilvl w:val="0"/>
                <w:numId w:val="1"/>
              </w:numPr>
              <w:spacing w:before="100" w:beforeAutospacing="1" w:after="100" w:afterAutospacing="1"/>
              <w:divId w:val="1748766387"/>
              <w:rPr>
                <w:rFonts w:ascii="Calibri" w:eastAsia="Times New Roman" w:hAnsi="Calibri" w:cs="Calibri"/>
                <w:color w:val="000000"/>
              </w:rPr>
            </w:pPr>
            <w:r w:rsidRPr="00DA1E14">
              <w:rPr>
                <w:rFonts w:ascii="Calibri" w:eastAsia="Times New Roman" w:hAnsi="Calibri" w:cs="Calibri"/>
                <w:color w:val="000000"/>
              </w:rPr>
              <w:t>Sustaining and improving the visitor offer.</w:t>
            </w:r>
          </w:p>
          <w:p w14:paraId="1ED82313" w14:textId="1BF691F5" w:rsidR="005B5667" w:rsidRPr="00DA1E14" w:rsidRDefault="00644399" w:rsidP="00DA1E14">
            <w:pPr>
              <w:numPr>
                <w:ilvl w:val="0"/>
                <w:numId w:val="1"/>
              </w:numPr>
              <w:spacing w:after="120"/>
              <w:ind w:left="714" w:hanging="357"/>
              <w:divId w:val="1748766387"/>
              <w:rPr>
                <w:rFonts w:ascii="Calibri" w:eastAsia="Times New Roman" w:hAnsi="Calibri" w:cs="Calibri"/>
                <w:color w:val="000000"/>
              </w:rPr>
            </w:pPr>
            <w:r w:rsidRPr="00DA1E14">
              <w:rPr>
                <w:rFonts w:ascii="Calibri" w:eastAsia="Times New Roman" w:hAnsi="Calibri" w:cs="Calibri"/>
                <w:color w:val="000000"/>
              </w:rPr>
              <w:t>The journey towards net zero.</w:t>
            </w:r>
          </w:p>
        </w:tc>
      </w:tr>
    </w:tbl>
    <w:p w14:paraId="1DB86481" w14:textId="77777777" w:rsidR="00723AFF" w:rsidRDefault="00723AFF" w:rsidP="001F7560">
      <w:pPr>
        <w:pStyle w:val="Heading3"/>
        <w:spacing w:before="0" w:beforeAutospacing="0" w:after="120" w:afterAutospacing="0"/>
        <w:divId w:val="575865815"/>
        <w:rPr>
          <w:rStyle w:val="Strong"/>
          <w:rFonts w:ascii="Calibri" w:eastAsia="Times New Roman" w:hAnsi="Calibri" w:cs="Calibri"/>
          <w:b/>
          <w:bCs/>
          <w:color w:val="000000"/>
          <w:sz w:val="24"/>
          <w:szCs w:val="24"/>
        </w:rPr>
      </w:pPr>
    </w:p>
    <w:p w14:paraId="4CE5CBFD" w14:textId="77777777" w:rsidR="00723AFF" w:rsidRDefault="00723AFF">
      <w:pPr>
        <w:rPr>
          <w:rStyle w:val="Strong"/>
          <w:rFonts w:ascii="Calibri" w:eastAsia="Times New Roman" w:hAnsi="Calibri" w:cs="Calibri"/>
          <w:color w:val="000000"/>
        </w:rPr>
      </w:pPr>
      <w:r>
        <w:rPr>
          <w:rStyle w:val="Strong"/>
          <w:rFonts w:ascii="Calibri" w:eastAsia="Times New Roman" w:hAnsi="Calibri" w:cs="Calibri"/>
          <w:b w:val="0"/>
          <w:bCs w:val="0"/>
          <w:color w:val="000000"/>
        </w:rPr>
        <w:br w:type="page"/>
      </w:r>
    </w:p>
    <w:p w14:paraId="7897C7BA" w14:textId="77E62050" w:rsidR="00DA1E14" w:rsidRPr="00314D5E" w:rsidRDefault="00DA1E14" w:rsidP="001F7560">
      <w:pPr>
        <w:pStyle w:val="Heading3"/>
        <w:spacing w:before="0" w:beforeAutospacing="0" w:after="120" w:afterAutospacing="0"/>
        <w:divId w:val="575865815"/>
        <w:rPr>
          <w:rFonts w:ascii="Calibri" w:eastAsia="Times New Roman" w:hAnsi="Calibri" w:cs="Calibri"/>
          <w:color w:val="000000"/>
        </w:rPr>
      </w:pPr>
      <w:r w:rsidRPr="00314D5E">
        <w:rPr>
          <w:rStyle w:val="Strong"/>
          <w:rFonts w:ascii="Calibri" w:eastAsia="Times New Roman" w:hAnsi="Calibri" w:cs="Calibri"/>
          <w:b/>
          <w:bCs/>
          <w:color w:val="000000"/>
          <w:sz w:val="24"/>
          <w:szCs w:val="24"/>
        </w:rPr>
        <w:lastRenderedPageBreak/>
        <w:t>Q</w:t>
      </w:r>
      <w:r w:rsidR="00723AFF">
        <w:rPr>
          <w:rStyle w:val="Strong"/>
          <w:rFonts w:ascii="Calibri" w:eastAsia="Times New Roman" w:hAnsi="Calibri" w:cs="Calibri"/>
          <w:b/>
          <w:bCs/>
          <w:color w:val="000000"/>
          <w:sz w:val="24"/>
          <w:szCs w:val="24"/>
        </w:rPr>
        <w:t>2</w:t>
      </w:r>
      <w:r w:rsidRPr="00314D5E">
        <w:rPr>
          <w:rStyle w:val="Strong"/>
          <w:rFonts w:ascii="Calibri" w:eastAsia="Times New Roman" w:hAnsi="Calibri" w:cs="Calibri"/>
          <w:b/>
          <w:bCs/>
          <w:color w:val="000000"/>
          <w:sz w:val="24"/>
          <w:szCs w:val="24"/>
        </w:rPr>
        <w:t>.  To what extent do you agree or disagree with the Visitor Levy Scheme objectives?</w:t>
      </w:r>
    </w:p>
    <w:tbl>
      <w:tblPr>
        <w:tblW w:w="5199" w:type="pct"/>
        <w:tblCellSpacing w:w="10" w:type="dxa"/>
        <w:tblCellMar>
          <w:top w:w="20" w:type="dxa"/>
          <w:left w:w="20" w:type="dxa"/>
          <w:bottom w:w="20" w:type="dxa"/>
          <w:right w:w="20" w:type="dxa"/>
        </w:tblCellMar>
        <w:tblLook w:val="04A0" w:firstRow="1" w:lastRow="0" w:firstColumn="1" w:lastColumn="0" w:noHBand="0" w:noVBand="1"/>
      </w:tblPr>
      <w:tblGrid>
        <w:gridCol w:w="2809"/>
        <w:gridCol w:w="1223"/>
        <w:gridCol w:w="258"/>
        <w:gridCol w:w="1084"/>
        <w:gridCol w:w="940"/>
        <w:gridCol w:w="545"/>
        <w:gridCol w:w="1618"/>
        <w:gridCol w:w="171"/>
        <w:gridCol w:w="551"/>
        <w:gridCol w:w="824"/>
      </w:tblGrid>
      <w:tr w:rsidR="00C6253D" w:rsidRPr="00314D5E" w14:paraId="150DCE82" w14:textId="77777777" w:rsidTr="00E66C9D">
        <w:trPr>
          <w:divId w:val="575865815"/>
          <w:tblHeader/>
          <w:tblCellSpacing w:w="10" w:type="dxa"/>
        </w:trPr>
        <w:tc>
          <w:tcPr>
            <w:tcW w:w="1398" w:type="pct"/>
            <w:vAlign w:val="center"/>
            <w:hideMark/>
          </w:tcPr>
          <w:p w14:paraId="71D610FF" w14:textId="77777777" w:rsidR="00DA1E14" w:rsidRPr="00314D5E" w:rsidRDefault="00DA1E14" w:rsidP="00631F49">
            <w:pPr>
              <w:rPr>
                <w:rFonts w:ascii="Calibri" w:eastAsia="Times New Roman" w:hAnsi="Calibri" w:cs="Calibri"/>
                <w:color w:val="000000"/>
              </w:rPr>
            </w:pPr>
            <w:bookmarkStart w:id="1" w:name="_Hlk187672406"/>
          </w:p>
        </w:tc>
        <w:tc>
          <w:tcPr>
            <w:tcW w:w="725" w:type="pct"/>
            <w:gridSpan w:val="2"/>
            <w:vAlign w:val="bottom"/>
            <w:hideMark/>
          </w:tcPr>
          <w:p w14:paraId="6477B4B3" w14:textId="759723BE" w:rsidR="00DA1E14" w:rsidRDefault="00DA1E14" w:rsidP="00E66C9D">
            <w:pPr>
              <w:jc w:val="center"/>
              <w:rPr>
                <w:rFonts w:ascii="Calibri" w:eastAsia="Times New Roman" w:hAnsi="Calibri" w:cs="Calibri"/>
                <w:color w:val="000000"/>
              </w:rPr>
            </w:pPr>
            <w:r w:rsidRPr="00314D5E">
              <w:rPr>
                <w:rFonts w:ascii="Calibri" w:eastAsia="Times New Roman" w:hAnsi="Calibri" w:cs="Calibri"/>
                <w:color w:val="000000"/>
              </w:rPr>
              <w:t>Strongly</w:t>
            </w:r>
          </w:p>
          <w:p w14:paraId="3C56EC2A" w14:textId="138B5CE7" w:rsidR="00DA1E14" w:rsidRPr="00314D5E" w:rsidRDefault="00DA1E14" w:rsidP="00E66C9D">
            <w:pPr>
              <w:jc w:val="center"/>
              <w:rPr>
                <w:rFonts w:ascii="Calibri" w:eastAsia="Times New Roman" w:hAnsi="Calibri" w:cs="Calibri"/>
                <w:color w:val="000000"/>
              </w:rPr>
            </w:pPr>
            <w:r w:rsidRPr="00314D5E">
              <w:rPr>
                <w:rFonts w:ascii="Calibri" w:eastAsia="Times New Roman" w:hAnsi="Calibri" w:cs="Calibri"/>
                <w:color w:val="000000"/>
              </w:rPr>
              <w:t>Agree</w:t>
            </w:r>
          </w:p>
        </w:tc>
        <w:tc>
          <w:tcPr>
            <w:tcW w:w="535" w:type="pct"/>
            <w:vAlign w:val="bottom"/>
            <w:hideMark/>
          </w:tcPr>
          <w:p w14:paraId="6DAEE5E4" w14:textId="3D4CB594" w:rsidR="00DA1E14" w:rsidRPr="00314D5E" w:rsidRDefault="00DA1E14" w:rsidP="00631F49">
            <w:pPr>
              <w:rPr>
                <w:rFonts w:ascii="Calibri" w:eastAsia="Times New Roman" w:hAnsi="Calibri" w:cs="Calibri"/>
                <w:color w:val="000000"/>
              </w:rPr>
            </w:pPr>
            <w:r w:rsidRPr="00314D5E">
              <w:rPr>
                <w:rFonts w:ascii="Calibri" w:eastAsia="Times New Roman" w:hAnsi="Calibri" w:cs="Calibri"/>
                <w:color w:val="000000"/>
              </w:rPr>
              <w:t>Agree</w:t>
            </w:r>
          </w:p>
        </w:tc>
        <w:tc>
          <w:tcPr>
            <w:tcW w:w="726" w:type="pct"/>
            <w:gridSpan w:val="2"/>
            <w:vAlign w:val="bottom"/>
            <w:hideMark/>
          </w:tcPr>
          <w:p w14:paraId="69B6457A" w14:textId="77777777" w:rsidR="00DA1E14" w:rsidRPr="00314D5E" w:rsidRDefault="00DA1E14" w:rsidP="00631F49">
            <w:pPr>
              <w:jc w:val="center"/>
              <w:rPr>
                <w:rFonts w:ascii="Calibri" w:eastAsia="Times New Roman" w:hAnsi="Calibri" w:cs="Calibri"/>
                <w:color w:val="000000"/>
              </w:rPr>
            </w:pPr>
            <w:r w:rsidRPr="00314D5E">
              <w:rPr>
                <w:rFonts w:ascii="Calibri" w:eastAsia="Times New Roman" w:hAnsi="Calibri" w:cs="Calibri"/>
                <w:color w:val="000000"/>
              </w:rPr>
              <w:t xml:space="preserve">Neither Agree </w:t>
            </w:r>
            <w:proofErr w:type="gramStart"/>
            <w:r w:rsidRPr="00314D5E">
              <w:rPr>
                <w:rFonts w:ascii="Calibri" w:eastAsia="Times New Roman" w:hAnsi="Calibri" w:cs="Calibri"/>
                <w:color w:val="000000"/>
              </w:rPr>
              <w:t>or</w:t>
            </w:r>
            <w:proofErr w:type="gramEnd"/>
            <w:r w:rsidRPr="00314D5E">
              <w:rPr>
                <w:rFonts w:ascii="Calibri" w:eastAsia="Times New Roman" w:hAnsi="Calibri" w:cs="Calibri"/>
                <w:color w:val="000000"/>
              </w:rPr>
              <w:t xml:space="preserve"> Disagree</w:t>
            </w:r>
          </w:p>
        </w:tc>
        <w:tc>
          <w:tcPr>
            <w:tcW w:w="804" w:type="pct"/>
            <w:vAlign w:val="bottom"/>
            <w:hideMark/>
          </w:tcPr>
          <w:p w14:paraId="109437A9" w14:textId="77777777" w:rsidR="00DA1E14" w:rsidRPr="00314D5E" w:rsidRDefault="00DA1E14" w:rsidP="00631F49">
            <w:pPr>
              <w:rPr>
                <w:rFonts w:ascii="Calibri" w:eastAsia="Times New Roman" w:hAnsi="Calibri" w:cs="Calibri"/>
                <w:color w:val="000000"/>
              </w:rPr>
            </w:pPr>
            <w:r>
              <w:rPr>
                <w:rFonts w:ascii="Calibri" w:eastAsia="Times New Roman" w:hAnsi="Calibri" w:cs="Calibri"/>
                <w:color w:val="000000"/>
              </w:rPr>
              <w:t xml:space="preserve"> </w:t>
            </w:r>
            <w:r>
              <w:t xml:space="preserve">    </w:t>
            </w:r>
            <w:r w:rsidRPr="00314D5E">
              <w:rPr>
                <w:rFonts w:ascii="Calibri" w:eastAsia="Times New Roman" w:hAnsi="Calibri" w:cs="Calibri"/>
                <w:color w:val="000000"/>
              </w:rPr>
              <w:t>Disagree</w:t>
            </w:r>
          </w:p>
        </w:tc>
        <w:tc>
          <w:tcPr>
            <w:tcW w:w="742" w:type="pct"/>
            <w:gridSpan w:val="3"/>
            <w:vAlign w:val="bottom"/>
            <w:hideMark/>
          </w:tcPr>
          <w:p w14:paraId="2127F5CF" w14:textId="77777777" w:rsidR="00DA1E14" w:rsidRPr="00314D5E" w:rsidRDefault="00DA1E14" w:rsidP="00631F49">
            <w:pPr>
              <w:rPr>
                <w:rFonts w:ascii="Calibri" w:eastAsia="Times New Roman" w:hAnsi="Calibri" w:cs="Calibri"/>
                <w:color w:val="000000"/>
              </w:rPr>
            </w:pPr>
            <w:r w:rsidRPr="00314D5E">
              <w:rPr>
                <w:rFonts w:ascii="Calibri" w:eastAsia="Times New Roman" w:hAnsi="Calibri" w:cs="Calibri"/>
                <w:color w:val="000000"/>
              </w:rPr>
              <w:t xml:space="preserve">Strongly </w:t>
            </w:r>
            <w:r>
              <w:rPr>
                <w:rFonts w:ascii="Calibri" w:eastAsia="Times New Roman" w:hAnsi="Calibri" w:cs="Calibri"/>
                <w:color w:val="000000"/>
              </w:rPr>
              <w:t xml:space="preserve">         </w:t>
            </w:r>
            <w:r w:rsidRPr="00314D5E">
              <w:rPr>
                <w:rFonts w:ascii="Calibri" w:eastAsia="Times New Roman" w:hAnsi="Calibri" w:cs="Calibri"/>
                <w:color w:val="000000"/>
              </w:rPr>
              <w:t>Disagree</w:t>
            </w:r>
          </w:p>
        </w:tc>
      </w:tr>
      <w:tr w:rsidR="00C6253D" w:rsidRPr="00314D5E" w14:paraId="3FF0173A" w14:textId="77777777" w:rsidTr="00C6253D">
        <w:trPr>
          <w:gridAfter w:val="1"/>
          <w:divId w:val="575865815"/>
          <w:wAfter w:w="389" w:type="pct"/>
          <w:trHeight w:val="225"/>
          <w:tblCellSpacing w:w="10" w:type="dxa"/>
        </w:trPr>
        <w:tc>
          <w:tcPr>
            <w:tcW w:w="1398" w:type="pct"/>
            <w:vAlign w:val="center"/>
            <w:hideMark/>
          </w:tcPr>
          <w:p w14:paraId="4DB80F91" w14:textId="77777777" w:rsidR="00C6253D" w:rsidRPr="00314D5E" w:rsidRDefault="00C6253D" w:rsidP="00C6253D">
            <w:pPr>
              <w:rPr>
                <w:rFonts w:ascii="Calibri" w:eastAsia="Times New Roman" w:hAnsi="Calibri" w:cs="Calibri"/>
                <w:color w:val="000000"/>
              </w:rPr>
            </w:pPr>
            <w:r w:rsidRPr="00314D5E">
              <w:rPr>
                <w:rStyle w:val="Strong"/>
                <w:rFonts w:ascii="Calibri" w:eastAsia="Times New Roman" w:hAnsi="Calibri" w:cs="Calibri"/>
                <w:color w:val="000000"/>
              </w:rPr>
              <w:t>Extending the season and spreading visitors across the destination</w:t>
            </w:r>
            <w:r w:rsidRPr="00314D5E">
              <w:rPr>
                <w:rFonts w:ascii="Calibri" w:eastAsia="Times New Roman" w:hAnsi="Calibri" w:cs="Calibri"/>
                <w:color w:val="000000"/>
              </w:rPr>
              <w:t xml:space="preserve"> </w:t>
            </w:r>
            <w:r w:rsidRPr="003C110E">
              <w:rPr>
                <w:rFonts w:ascii="Calibri" w:eastAsia="Times New Roman" w:hAnsi="Calibri" w:cs="Calibri"/>
                <w:color w:val="000000"/>
                <w:sz w:val="22"/>
                <w:szCs w:val="22"/>
              </w:rPr>
              <w:t>e.g. infrastructure, amenities, events and marketing</w:t>
            </w:r>
          </w:p>
        </w:tc>
        <w:tc>
          <w:tcPr>
            <w:tcW w:w="605" w:type="pct"/>
            <w:tcMar>
              <w:top w:w="75" w:type="dxa"/>
              <w:left w:w="75" w:type="dxa"/>
              <w:bottom w:w="75" w:type="dxa"/>
              <w:right w:w="75" w:type="dxa"/>
            </w:tcMar>
          </w:tcPr>
          <w:p w14:paraId="1EDEAA86" w14:textId="77777777" w:rsidR="00C6253D" w:rsidRDefault="00C6253D" w:rsidP="00C6253D">
            <w:pPr>
              <w:ind w:firstLine="392"/>
              <w:rPr>
                <w:rStyle w:val="checkbox1"/>
                <w:rFonts w:ascii="Calibri" w:eastAsia="Times New Roman" w:hAnsi="Calibri" w:cs="Calibri"/>
                <w:color w:val="000000"/>
              </w:rPr>
            </w:pPr>
          </w:p>
          <w:p w14:paraId="5F408B0E" w14:textId="77777777" w:rsidR="00C6253D" w:rsidRDefault="00C6253D" w:rsidP="00C6253D">
            <w:pPr>
              <w:ind w:firstLine="392"/>
              <w:rPr>
                <w:rStyle w:val="checkbox1"/>
              </w:rPr>
            </w:pPr>
          </w:p>
          <w:p w14:paraId="4A2370A7" w14:textId="77777777" w:rsidR="00C6253D" w:rsidRDefault="00C6253D" w:rsidP="00C6253D">
            <w:pPr>
              <w:ind w:firstLine="392"/>
              <w:rPr>
                <w:rStyle w:val="checkbox1"/>
              </w:rPr>
            </w:pPr>
          </w:p>
          <w:p w14:paraId="4D076084" w14:textId="442549C8" w:rsidR="00C6253D" w:rsidRPr="00314D5E" w:rsidRDefault="00C6253D" w:rsidP="00C6253D">
            <w:pPr>
              <w:ind w:firstLine="392"/>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655" w:type="pct"/>
            <w:gridSpan w:val="2"/>
            <w:tcMar>
              <w:top w:w="75" w:type="dxa"/>
              <w:left w:w="75" w:type="dxa"/>
              <w:bottom w:w="75" w:type="dxa"/>
              <w:right w:w="75" w:type="dxa"/>
            </w:tcMar>
          </w:tcPr>
          <w:p w14:paraId="658C5EE9" w14:textId="77777777" w:rsidR="00C6253D" w:rsidRDefault="00C6253D" w:rsidP="00C6253D">
            <w:pPr>
              <w:tabs>
                <w:tab w:val="center" w:pos="564"/>
              </w:tabs>
              <w:ind w:firstLine="357"/>
              <w:rPr>
                <w:rStyle w:val="checkbox1"/>
                <w:rFonts w:ascii="Calibri" w:eastAsia="Times New Roman" w:hAnsi="Calibri" w:cs="Calibri"/>
                <w:color w:val="000000"/>
              </w:rPr>
            </w:pPr>
          </w:p>
          <w:p w14:paraId="55220801" w14:textId="77777777" w:rsidR="00C6253D" w:rsidRDefault="00C6253D" w:rsidP="00C6253D">
            <w:pPr>
              <w:tabs>
                <w:tab w:val="center" w:pos="564"/>
              </w:tabs>
              <w:ind w:firstLine="357"/>
              <w:rPr>
                <w:rStyle w:val="checkbox1"/>
              </w:rPr>
            </w:pPr>
          </w:p>
          <w:p w14:paraId="1599F5C4" w14:textId="77777777" w:rsidR="00C6253D" w:rsidRDefault="00C6253D" w:rsidP="00C6253D">
            <w:pPr>
              <w:tabs>
                <w:tab w:val="center" w:pos="564"/>
              </w:tabs>
              <w:ind w:firstLine="357"/>
              <w:rPr>
                <w:rStyle w:val="checkbox1"/>
              </w:rPr>
            </w:pPr>
          </w:p>
          <w:p w14:paraId="5EE29438" w14:textId="27681951" w:rsidR="00C6253D" w:rsidRPr="00314D5E" w:rsidRDefault="00C6253D" w:rsidP="00C6253D">
            <w:pPr>
              <w:ind w:firstLine="357"/>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462" w:type="pct"/>
            <w:tcMar>
              <w:top w:w="75" w:type="dxa"/>
              <w:left w:w="75" w:type="dxa"/>
              <w:bottom w:w="75" w:type="dxa"/>
              <w:right w:w="75" w:type="dxa"/>
            </w:tcMar>
          </w:tcPr>
          <w:p w14:paraId="5FA012F0" w14:textId="77777777" w:rsidR="00C6253D" w:rsidRDefault="00C6253D" w:rsidP="00C6253D">
            <w:pPr>
              <w:ind w:firstLine="452"/>
              <w:rPr>
                <w:rStyle w:val="checkbox1"/>
                <w:rFonts w:ascii="Calibri" w:eastAsia="Times New Roman" w:hAnsi="Calibri" w:cs="Calibri"/>
                <w:color w:val="000000"/>
              </w:rPr>
            </w:pPr>
          </w:p>
          <w:p w14:paraId="1B036B37" w14:textId="77777777" w:rsidR="00C6253D" w:rsidRDefault="00C6253D" w:rsidP="00C6253D">
            <w:pPr>
              <w:ind w:firstLine="452"/>
              <w:rPr>
                <w:rStyle w:val="checkbox1"/>
              </w:rPr>
            </w:pPr>
          </w:p>
          <w:p w14:paraId="6D34D147" w14:textId="77777777" w:rsidR="00C6253D" w:rsidRDefault="00C6253D" w:rsidP="00C6253D">
            <w:pPr>
              <w:ind w:firstLine="452"/>
              <w:rPr>
                <w:rStyle w:val="checkbox1"/>
              </w:rPr>
            </w:pPr>
          </w:p>
          <w:p w14:paraId="01FE5181" w14:textId="2BCA07FD" w:rsidR="00C6253D" w:rsidRPr="00314D5E" w:rsidRDefault="00C6253D" w:rsidP="00C6253D">
            <w:pPr>
              <w:ind w:firstLine="452"/>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1144" w:type="pct"/>
            <w:gridSpan w:val="3"/>
            <w:tcMar>
              <w:top w:w="75" w:type="dxa"/>
              <w:left w:w="75" w:type="dxa"/>
              <w:bottom w:w="75" w:type="dxa"/>
              <w:right w:w="75" w:type="dxa"/>
            </w:tcMar>
          </w:tcPr>
          <w:p w14:paraId="00A13C2C" w14:textId="77777777" w:rsidR="00C6253D" w:rsidRDefault="00C6253D" w:rsidP="00C6253D">
            <w:pPr>
              <w:ind w:firstLine="418"/>
              <w:rPr>
                <w:rStyle w:val="checkbox1"/>
                <w:rFonts w:ascii="Calibri" w:eastAsia="Times New Roman" w:hAnsi="Calibri" w:cs="Calibri"/>
                <w:color w:val="000000"/>
              </w:rPr>
            </w:pPr>
          </w:p>
          <w:p w14:paraId="448E0D7F" w14:textId="77777777" w:rsidR="00C6253D" w:rsidRDefault="00C6253D" w:rsidP="00C6253D">
            <w:pPr>
              <w:ind w:firstLine="418"/>
              <w:rPr>
                <w:rStyle w:val="checkbox1"/>
              </w:rPr>
            </w:pPr>
          </w:p>
          <w:p w14:paraId="18A88CBE" w14:textId="77777777" w:rsidR="00C6253D" w:rsidRDefault="00C6253D" w:rsidP="00C6253D">
            <w:pPr>
              <w:ind w:firstLine="418"/>
              <w:rPr>
                <w:rStyle w:val="checkbox1"/>
              </w:rPr>
            </w:pPr>
          </w:p>
          <w:p w14:paraId="2C20E0BD" w14:textId="740B553A" w:rsidR="00C6253D" w:rsidRPr="00314D5E" w:rsidRDefault="00C6253D" w:rsidP="00C6253D">
            <w:pPr>
              <w:ind w:firstLine="10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267" w:type="pct"/>
            <w:tcMar>
              <w:top w:w="75" w:type="dxa"/>
              <w:left w:w="75" w:type="dxa"/>
              <w:bottom w:w="75" w:type="dxa"/>
              <w:right w:w="75" w:type="dxa"/>
            </w:tcMar>
          </w:tcPr>
          <w:p w14:paraId="71D181B6" w14:textId="77777777" w:rsidR="00C6253D" w:rsidRDefault="00C6253D" w:rsidP="00C6253D">
            <w:pPr>
              <w:ind w:firstLine="189"/>
              <w:rPr>
                <w:rStyle w:val="checkbox1"/>
                <w:rFonts w:ascii="Calibri" w:eastAsia="Times New Roman" w:hAnsi="Calibri" w:cs="Calibri"/>
                <w:color w:val="000000"/>
              </w:rPr>
            </w:pPr>
          </w:p>
          <w:p w14:paraId="0D6A15D6" w14:textId="77777777" w:rsidR="00C6253D" w:rsidRDefault="00C6253D" w:rsidP="00C6253D">
            <w:pPr>
              <w:ind w:firstLine="189"/>
              <w:rPr>
                <w:rStyle w:val="checkbox1"/>
              </w:rPr>
            </w:pPr>
          </w:p>
          <w:p w14:paraId="39D469D1" w14:textId="77777777" w:rsidR="00C6253D" w:rsidRDefault="00C6253D" w:rsidP="00C6253D">
            <w:pPr>
              <w:ind w:firstLine="189"/>
              <w:rPr>
                <w:rStyle w:val="checkbox1"/>
              </w:rPr>
            </w:pPr>
          </w:p>
          <w:p w14:paraId="56D8382E" w14:textId="65A6046D" w:rsidR="00C6253D" w:rsidRPr="00314D5E" w:rsidRDefault="00C6253D" w:rsidP="00C6253D">
            <w:pPr>
              <w:rPr>
                <w:rFonts w:ascii="Calibri" w:eastAsia="Times New Roman" w:hAnsi="Calibri" w:cs="Calibri"/>
                <w:color w:val="000000"/>
              </w:rPr>
            </w:pPr>
            <w:r w:rsidRPr="00314D5E">
              <w:rPr>
                <w:rStyle w:val="checkbox1"/>
                <w:rFonts w:ascii="Calibri" w:eastAsia="Times New Roman" w:hAnsi="Calibri" w:cs="Calibri"/>
                <w:color w:val="000000"/>
              </w:rPr>
              <w:t>    </w:t>
            </w:r>
          </w:p>
        </w:tc>
      </w:tr>
      <w:tr w:rsidR="00C6253D" w:rsidRPr="00314D5E" w14:paraId="75F47E28" w14:textId="77777777" w:rsidTr="00C6253D">
        <w:trPr>
          <w:gridAfter w:val="1"/>
          <w:divId w:val="575865815"/>
          <w:wAfter w:w="389" w:type="pct"/>
          <w:trHeight w:val="225"/>
          <w:tblCellSpacing w:w="10" w:type="dxa"/>
        </w:trPr>
        <w:tc>
          <w:tcPr>
            <w:tcW w:w="1398" w:type="pct"/>
            <w:vAlign w:val="center"/>
            <w:hideMark/>
          </w:tcPr>
          <w:p w14:paraId="78B7CFBA" w14:textId="77777777" w:rsidR="00C6253D" w:rsidRPr="00314D5E" w:rsidRDefault="00C6253D" w:rsidP="00C6253D">
            <w:pPr>
              <w:rPr>
                <w:rFonts w:ascii="Calibri" w:eastAsia="Times New Roman" w:hAnsi="Calibri" w:cs="Calibri"/>
                <w:color w:val="000000"/>
              </w:rPr>
            </w:pPr>
            <w:r w:rsidRPr="00314D5E">
              <w:rPr>
                <w:rStyle w:val="Strong"/>
                <w:rFonts w:ascii="Calibri" w:eastAsia="Times New Roman" w:hAnsi="Calibri" w:cs="Calibri"/>
                <w:color w:val="000000"/>
              </w:rPr>
              <w:t xml:space="preserve">Reaching new audiences: marine, coastal, cultural and outdoors tourism </w:t>
            </w:r>
            <w:r w:rsidRPr="003C110E">
              <w:rPr>
                <w:rFonts w:ascii="Calibri" w:eastAsia="Times New Roman" w:hAnsi="Calibri" w:cs="Calibri"/>
                <w:color w:val="000000"/>
                <w:sz w:val="22"/>
                <w:szCs w:val="22"/>
              </w:rPr>
              <w:t>e.g. visitor product development, inter-island connectivity, step ashore facilities, showcasing producers, culture &amp; heritage.</w:t>
            </w:r>
          </w:p>
        </w:tc>
        <w:tc>
          <w:tcPr>
            <w:tcW w:w="605" w:type="pct"/>
            <w:tcMar>
              <w:top w:w="75" w:type="dxa"/>
              <w:left w:w="75" w:type="dxa"/>
              <w:bottom w:w="75" w:type="dxa"/>
              <w:right w:w="75" w:type="dxa"/>
            </w:tcMar>
            <w:hideMark/>
          </w:tcPr>
          <w:p w14:paraId="3EA91399" w14:textId="77777777" w:rsidR="00C6253D" w:rsidRDefault="00C6253D" w:rsidP="00C6253D">
            <w:pPr>
              <w:ind w:firstLine="392"/>
              <w:rPr>
                <w:rStyle w:val="checkbox1"/>
                <w:rFonts w:ascii="Calibri" w:eastAsia="Times New Roman" w:hAnsi="Calibri" w:cs="Calibri"/>
                <w:color w:val="000000"/>
              </w:rPr>
            </w:pPr>
          </w:p>
          <w:p w14:paraId="7761A653" w14:textId="77777777" w:rsidR="00C6253D" w:rsidRDefault="00C6253D" w:rsidP="00C6253D">
            <w:pPr>
              <w:ind w:firstLine="392"/>
              <w:rPr>
                <w:rStyle w:val="checkbox1"/>
              </w:rPr>
            </w:pPr>
          </w:p>
          <w:p w14:paraId="7836C4DF" w14:textId="77777777" w:rsidR="00C6253D" w:rsidRDefault="00C6253D" w:rsidP="00C6253D">
            <w:pPr>
              <w:ind w:firstLine="392"/>
              <w:rPr>
                <w:rStyle w:val="checkbox1"/>
              </w:rPr>
            </w:pPr>
          </w:p>
          <w:p w14:paraId="187600AC" w14:textId="77777777" w:rsidR="00C6253D" w:rsidRPr="00314D5E" w:rsidRDefault="00C6253D" w:rsidP="00C6253D">
            <w:pPr>
              <w:ind w:firstLine="392"/>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655" w:type="pct"/>
            <w:gridSpan w:val="2"/>
            <w:tcMar>
              <w:top w:w="75" w:type="dxa"/>
              <w:left w:w="75" w:type="dxa"/>
              <w:bottom w:w="75" w:type="dxa"/>
              <w:right w:w="75" w:type="dxa"/>
            </w:tcMar>
            <w:hideMark/>
          </w:tcPr>
          <w:p w14:paraId="02048F65" w14:textId="77777777" w:rsidR="00C6253D" w:rsidRDefault="00C6253D" w:rsidP="00C6253D">
            <w:pPr>
              <w:tabs>
                <w:tab w:val="center" w:pos="564"/>
              </w:tabs>
              <w:ind w:firstLine="357"/>
              <w:rPr>
                <w:rStyle w:val="checkbox1"/>
                <w:rFonts w:ascii="Calibri" w:eastAsia="Times New Roman" w:hAnsi="Calibri" w:cs="Calibri"/>
                <w:color w:val="000000"/>
              </w:rPr>
            </w:pPr>
          </w:p>
          <w:p w14:paraId="03FDBF0E" w14:textId="77777777" w:rsidR="00C6253D" w:rsidRDefault="00C6253D" w:rsidP="00C6253D">
            <w:pPr>
              <w:tabs>
                <w:tab w:val="center" w:pos="564"/>
              </w:tabs>
              <w:ind w:firstLine="357"/>
              <w:rPr>
                <w:rStyle w:val="checkbox1"/>
              </w:rPr>
            </w:pPr>
          </w:p>
          <w:p w14:paraId="389739C1" w14:textId="77777777" w:rsidR="00C6253D" w:rsidRDefault="00C6253D" w:rsidP="00C6253D">
            <w:pPr>
              <w:tabs>
                <w:tab w:val="center" w:pos="564"/>
              </w:tabs>
              <w:ind w:firstLine="357"/>
              <w:rPr>
                <w:rStyle w:val="checkbox1"/>
              </w:rPr>
            </w:pPr>
          </w:p>
          <w:p w14:paraId="732B603B" w14:textId="77777777" w:rsidR="00C6253D" w:rsidRPr="00314D5E" w:rsidRDefault="00C6253D" w:rsidP="00C6253D">
            <w:pPr>
              <w:tabs>
                <w:tab w:val="center" w:pos="564"/>
              </w:tabs>
              <w:ind w:firstLine="357"/>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462" w:type="pct"/>
            <w:tcMar>
              <w:top w:w="75" w:type="dxa"/>
              <w:left w:w="75" w:type="dxa"/>
              <w:bottom w:w="75" w:type="dxa"/>
              <w:right w:w="75" w:type="dxa"/>
            </w:tcMar>
            <w:hideMark/>
          </w:tcPr>
          <w:p w14:paraId="6217B9F5" w14:textId="77777777" w:rsidR="00C6253D" w:rsidRDefault="00C6253D" w:rsidP="00C6253D">
            <w:pPr>
              <w:ind w:firstLine="452"/>
              <w:rPr>
                <w:rStyle w:val="checkbox1"/>
                <w:rFonts w:ascii="Calibri" w:eastAsia="Times New Roman" w:hAnsi="Calibri" w:cs="Calibri"/>
                <w:color w:val="000000"/>
              </w:rPr>
            </w:pPr>
          </w:p>
          <w:p w14:paraId="4345D607" w14:textId="77777777" w:rsidR="00C6253D" w:rsidRDefault="00C6253D" w:rsidP="00C6253D">
            <w:pPr>
              <w:ind w:firstLine="452"/>
              <w:rPr>
                <w:rStyle w:val="checkbox1"/>
              </w:rPr>
            </w:pPr>
          </w:p>
          <w:p w14:paraId="6930A534" w14:textId="77777777" w:rsidR="00C6253D" w:rsidRDefault="00C6253D" w:rsidP="00C6253D">
            <w:pPr>
              <w:ind w:firstLine="452"/>
              <w:rPr>
                <w:rStyle w:val="checkbox1"/>
              </w:rPr>
            </w:pPr>
          </w:p>
          <w:p w14:paraId="1D9A73BF" w14:textId="77777777" w:rsidR="00C6253D" w:rsidRPr="00314D5E" w:rsidRDefault="00C6253D" w:rsidP="00C6253D">
            <w:pPr>
              <w:ind w:firstLine="452"/>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1144" w:type="pct"/>
            <w:gridSpan w:val="3"/>
            <w:tcMar>
              <w:top w:w="75" w:type="dxa"/>
              <w:left w:w="75" w:type="dxa"/>
              <w:bottom w:w="75" w:type="dxa"/>
              <w:right w:w="75" w:type="dxa"/>
            </w:tcMar>
            <w:hideMark/>
          </w:tcPr>
          <w:p w14:paraId="495731C4" w14:textId="77777777" w:rsidR="00C6253D" w:rsidRDefault="00C6253D" w:rsidP="00C6253D">
            <w:pPr>
              <w:ind w:firstLine="418"/>
              <w:rPr>
                <w:rStyle w:val="checkbox1"/>
                <w:rFonts w:ascii="Calibri" w:eastAsia="Times New Roman" w:hAnsi="Calibri" w:cs="Calibri"/>
                <w:color w:val="000000"/>
              </w:rPr>
            </w:pPr>
          </w:p>
          <w:p w14:paraId="311CFBB4" w14:textId="77777777" w:rsidR="00C6253D" w:rsidRDefault="00C6253D" w:rsidP="00C6253D">
            <w:pPr>
              <w:ind w:firstLine="418"/>
              <w:rPr>
                <w:rStyle w:val="checkbox1"/>
              </w:rPr>
            </w:pPr>
          </w:p>
          <w:p w14:paraId="3FF0F784" w14:textId="77777777" w:rsidR="00C6253D" w:rsidRDefault="00C6253D" w:rsidP="00C6253D">
            <w:pPr>
              <w:ind w:firstLine="418"/>
              <w:rPr>
                <w:rStyle w:val="checkbox1"/>
              </w:rPr>
            </w:pPr>
          </w:p>
          <w:p w14:paraId="22A091C2" w14:textId="77777777" w:rsidR="00C6253D" w:rsidRPr="00314D5E" w:rsidRDefault="00C6253D" w:rsidP="00C6253D">
            <w:pPr>
              <w:ind w:firstLine="10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267" w:type="pct"/>
            <w:tcMar>
              <w:top w:w="75" w:type="dxa"/>
              <w:left w:w="75" w:type="dxa"/>
              <w:bottom w:w="75" w:type="dxa"/>
              <w:right w:w="75" w:type="dxa"/>
            </w:tcMar>
            <w:hideMark/>
          </w:tcPr>
          <w:p w14:paraId="0504901A" w14:textId="77777777" w:rsidR="00C6253D" w:rsidRDefault="00C6253D" w:rsidP="00C6253D">
            <w:pPr>
              <w:ind w:firstLine="189"/>
              <w:rPr>
                <w:rStyle w:val="checkbox1"/>
                <w:rFonts w:ascii="Calibri" w:eastAsia="Times New Roman" w:hAnsi="Calibri" w:cs="Calibri"/>
                <w:color w:val="000000"/>
              </w:rPr>
            </w:pPr>
          </w:p>
          <w:p w14:paraId="1B18FA02" w14:textId="77777777" w:rsidR="00C6253D" w:rsidRDefault="00C6253D" w:rsidP="00C6253D">
            <w:pPr>
              <w:ind w:firstLine="189"/>
              <w:rPr>
                <w:rStyle w:val="checkbox1"/>
              </w:rPr>
            </w:pPr>
          </w:p>
          <w:p w14:paraId="283BD9EC" w14:textId="77777777" w:rsidR="00C6253D" w:rsidRDefault="00C6253D" w:rsidP="00C6253D">
            <w:pPr>
              <w:ind w:firstLine="189"/>
              <w:rPr>
                <w:rStyle w:val="checkbox1"/>
              </w:rPr>
            </w:pPr>
          </w:p>
          <w:p w14:paraId="60213B80" w14:textId="77777777" w:rsidR="00C6253D" w:rsidRPr="00314D5E" w:rsidRDefault="00C6253D" w:rsidP="00C6253D">
            <w:pPr>
              <w:rPr>
                <w:rFonts w:ascii="Calibri" w:eastAsia="Times New Roman" w:hAnsi="Calibri" w:cs="Calibri"/>
                <w:color w:val="000000"/>
              </w:rPr>
            </w:pPr>
            <w:r w:rsidRPr="00314D5E">
              <w:rPr>
                <w:rStyle w:val="checkbox1"/>
                <w:rFonts w:ascii="Calibri" w:eastAsia="Times New Roman" w:hAnsi="Calibri" w:cs="Calibri"/>
                <w:color w:val="000000"/>
              </w:rPr>
              <w:t>    </w:t>
            </w:r>
          </w:p>
        </w:tc>
      </w:tr>
      <w:tr w:rsidR="00C6253D" w:rsidRPr="00314D5E" w14:paraId="78D78561" w14:textId="77777777" w:rsidTr="00C6253D">
        <w:trPr>
          <w:gridAfter w:val="1"/>
          <w:divId w:val="575865815"/>
          <w:wAfter w:w="389" w:type="pct"/>
          <w:trHeight w:val="225"/>
          <w:tblCellSpacing w:w="10" w:type="dxa"/>
        </w:trPr>
        <w:tc>
          <w:tcPr>
            <w:tcW w:w="1398" w:type="pct"/>
            <w:vAlign w:val="center"/>
            <w:hideMark/>
          </w:tcPr>
          <w:p w14:paraId="3F98AA82" w14:textId="77777777" w:rsidR="00C6253D" w:rsidRPr="00314D5E" w:rsidRDefault="00C6253D" w:rsidP="00C6253D">
            <w:pPr>
              <w:rPr>
                <w:rFonts w:ascii="Calibri" w:eastAsia="Times New Roman" w:hAnsi="Calibri" w:cs="Calibri"/>
                <w:color w:val="000000"/>
              </w:rPr>
            </w:pPr>
            <w:r w:rsidRPr="00314D5E">
              <w:rPr>
                <w:rStyle w:val="Strong"/>
                <w:rFonts w:ascii="Calibri" w:eastAsia="Times New Roman" w:hAnsi="Calibri" w:cs="Calibri"/>
                <w:color w:val="000000"/>
              </w:rPr>
              <w:t>Sustaining and improving the visitor offer</w:t>
            </w:r>
            <w:r w:rsidRPr="00314D5E">
              <w:rPr>
                <w:rFonts w:ascii="Calibri" w:eastAsia="Times New Roman" w:hAnsi="Calibri" w:cs="Calibri"/>
                <w:color w:val="000000"/>
              </w:rPr>
              <w:t xml:space="preserve"> </w:t>
            </w:r>
            <w:r w:rsidRPr="003C110E">
              <w:rPr>
                <w:rFonts w:ascii="Calibri" w:eastAsia="Times New Roman" w:hAnsi="Calibri" w:cs="Calibri"/>
                <w:color w:val="000000"/>
                <w:sz w:val="22"/>
                <w:szCs w:val="22"/>
              </w:rPr>
              <w:t>e.g. transport options, destination investment (inc. toilets), support for individual tourism businesses to help them improve their products and services (e.g. grants, training, advice, toolkits).</w:t>
            </w:r>
          </w:p>
        </w:tc>
        <w:tc>
          <w:tcPr>
            <w:tcW w:w="605" w:type="pct"/>
            <w:tcMar>
              <w:top w:w="75" w:type="dxa"/>
              <w:left w:w="75" w:type="dxa"/>
              <w:bottom w:w="75" w:type="dxa"/>
              <w:right w:w="75" w:type="dxa"/>
            </w:tcMar>
            <w:hideMark/>
          </w:tcPr>
          <w:p w14:paraId="5ED21F4E" w14:textId="77777777" w:rsidR="00C6253D" w:rsidRDefault="00C6253D" w:rsidP="00C6253D">
            <w:pPr>
              <w:ind w:firstLine="392"/>
              <w:rPr>
                <w:rStyle w:val="checkbox1"/>
                <w:rFonts w:ascii="Calibri" w:eastAsia="Times New Roman" w:hAnsi="Calibri" w:cs="Calibri"/>
                <w:color w:val="000000"/>
              </w:rPr>
            </w:pPr>
          </w:p>
          <w:p w14:paraId="3E07EA9F" w14:textId="77777777" w:rsidR="00C6253D" w:rsidRDefault="00C6253D" w:rsidP="00C6253D">
            <w:pPr>
              <w:ind w:firstLine="392"/>
              <w:rPr>
                <w:rStyle w:val="checkbox1"/>
              </w:rPr>
            </w:pPr>
          </w:p>
          <w:p w14:paraId="50C0B632" w14:textId="77777777" w:rsidR="00C6253D" w:rsidRDefault="00C6253D" w:rsidP="00C6253D">
            <w:pPr>
              <w:ind w:firstLine="392"/>
              <w:rPr>
                <w:rStyle w:val="checkbox1"/>
              </w:rPr>
            </w:pPr>
          </w:p>
          <w:p w14:paraId="0C1A6D3D" w14:textId="77777777" w:rsidR="00C6253D" w:rsidRDefault="00C6253D" w:rsidP="00C6253D">
            <w:pPr>
              <w:ind w:firstLine="392"/>
              <w:rPr>
                <w:rStyle w:val="checkbox1"/>
              </w:rPr>
            </w:pPr>
          </w:p>
          <w:p w14:paraId="0BD4A9E6" w14:textId="77777777" w:rsidR="00C6253D" w:rsidRPr="00314D5E" w:rsidRDefault="00C6253D" w:rsidP="00C6253D">
            <w:pPr>
              <w:ind w:firstLine="392"/>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655" w:type="pct"/>
            <w:gridSpan w:val="2"/>
            <w:tcMar>
              <w:top w:w="75" w:type="dxa"/>
              <w:left w:w="75" w:type="dxa"/>
              <w:bottom w:w="75" w:type="dxa"/>
              <w:right w:w="75" w:type="dxa"/>
            </w:tcMar>
            <w:hideMark/>
          </w:tcPr>
          <w:p w14:paraId="78869E57" w14:textId="77777777" w:rsidR="00C6253D" w:rsidRDefault="00C6253D" w:rsidP="00C6253D">
            <w:pPr>
              <w:tabs>
                <w:tab w:val="center" w:pos="564"/>
              </w:tabs>
              <w:ind w:firstLine="357"/>
              <w:rPr>
                <w:rStyle w:val="checkbox1"/>
                <w:rFonts w:ascii="Calibri" w:eastAsia="Times New Roman" w:hAnsi="Calibri" w:cs="Calibri"/>
                <w:color w:val="000000"/>
              </w:rPr>
            </w:pPr>
          </w:p>
          <w:p w14:paraId="5F755BE0" w14:textId="77777777" w:rsidR="00C6253D" w:rsidRDefault="00C6253D" w:rsidP="00C6253D">
            <w:pPr>
              <w:tabs>
                <w:tab w:val="center" w:pos="564"/>
              </w:tabs>
              <w:ind w:firstLine="357"/>
              <w:rPr>
                <w:rStyle w:val="checkbox1"/>
              </w:rPr>
            </w:pPr>
          </w:p>
          <w:p w14:paraId="34528C59" w14:textId="77777777" w:rsidR="00C6253D" w:rsidRDefault="00C6253D" w:rsidP="00C6253D">
            <w:pPr>
              <w:tabs>
                <w:tab w:val="center" w:pos="564"/>
              </w:tabs>
              <w:ind w:firstLine="357"/>
              <w:rPr>
                <w:rStyle w:val="checkbox1"/>
              </w:rPr>
            </w:pPr>
          </w:p>
          <w:p w14:paraId="5DDF025B" w14:textId="77777777" w:rsidR="00C6253D" w:rsidRDefault="00C6253D" w:rsidP="00C6253D">
            <w:pPr>
              <w:tabs>
                <w:tab w:val="center" w:pos="564"/>
              </w:tabs>
              <w:ind w:firstLine="357"/>
              <w:rPr>
                <w:rStyle w:val="checkbox1"/>
              </w:rPr>
            </w:pPr>
          </w:p>
          <w:p w14:paraId="5541CDE5" w14:textId="77777777" w:rsidR="00C6253D" w:rsidRPr="00314D5E" w:rsidRDefault="00C6253D" w:rsidP="00C6253D">
            <w:pPr>
              <w:tabs>
                <w:tab w:val="center" w:pos="564"/>
              </w:tabs>
              <w:ind w:firstLine="357"/>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462" w:type="pct"/>
            <w:tcMar>
              <w:top w:w="75" w:type="dxa"/>
              <w:left w:w="75" w:type="dxa"/>
              <w:bottom w:w="75" w:type="dxa"/>
              <w:right w:w="75" w:type="dxa"/>
            </w:tcMar>
            <w:hideMark/>
          </w:tcPr>
          <w:p w14:paraId="5884BD48" w14:textId="77777777" w:rsidR="00C6253D" w:rsidRDefault="00C6253D" w:rsidP="00C6253D">
            <w:pPr>
              <w:ind w:firstLine="452"/>
              <w:rPr>
                <w:rStyle w:val="checkbox1"/>
                <w:rFonts w:ascii="Calibri" w:eastAsia="Times New Roman" w:hAnsi="Calibri" w:cs="Calibri"/>
                <w:color w:val="000000"/>
              </w:rPr>
            </w:pPr>
          </w:p>
          <w:p w14:paraId="775E4CFE" w14:textId="77777777" w:rsidR="00C6253D" w:rsidRDefault="00C6253D" w:rsidP="00C6253D">
            <w:pPr>
              <w:ind w:firstLine="452"/>
              <w:rPr>
                <w:rStyle w:val="checkbox1"/>
              </w:rPr>
            </w:pPr>
          </w:p>
          <w:p w14:paraId="77BCA44E" w14:textId="77777777" w:rsidR="00C6253D" w:rsidRDefault="00C6253D" w:rsidP="00C6253D">
            <w:pPr>
              <w:ind w:firstLine="452"/>
              <w:rPr>
                <w:rStyle w:val="checkbox1"/>
              </w:rPr>
            </w:pPr>
          </w:p>
          <w:p w14:paraId="1AF8443E" w14:textId="77777777" w:rsidR="00C6253D" w:rsidRDefault="00C6253D" w:rsidP="00C6253D">
            <w:pPr>
              <w:ind w:firstLine="452"/>
              <w:rPr>
                <w:rStyle w:val="checkbox1"/>
              </w:rPr>
            </w:pPr>
          </w:p>
          <w:p w14:paraId="29658B60" w14:textId="77777777" w:rsidR="00C6253D" w:rsidRPr="00314D5E" w:rsidRDefault="00C6253D" w:rsidP="00C6253D">
            <w:pPr>
              <w:ind w:firstLine="452"/>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1144" w:type="pct"/>
            <w:gridSpan w:val="3"/>
            <w:tcMar>
              <w:top w:w="75" w:type="dxa"/>
              <w:left w:w="75" w:type="dxa"/>
              <w:bottom w:w="75" w:type="dxa"/>
              <w:right w:w="75" w:type="dxa"/>
            </w:tcMar>
            <w:hideMark/>
          </w:tcPr>
          <w:p w14:paraId="37A0BC17" w14:textId="77777777" w:rsidR="00C6253D" w:rsidRDefault="00C6253D" w:rsidP="00C6253D">
            <w:pPr>
              <w:ind w:firstLine="418"/>
              <w:rPr>
                <w:rStyle w:val="checkbox1"/>
                <w:rFonts w:ascii="Calibri" w:eastAsia="Times New Roman" w:hAnsi="Calibri" w:cs="Calibri"/>
                <w:color w:val="000000"/>
              </w:rPr>
            </w:pPr>
          </w:p>
          <w:p w14:paraId="2C5C8C82" w14:textId="77777777" w:rsidR="00C6253D" w:rsidRDefault="00C6253D" w:rsidP="00C6253D">
            <w:pPr>
              <w:ind w:firstLine="418"/>
              <w:rPr>
                <w:rStyle w:val="checkbox1"/>
              </w:rPr>
            </w:pPr>
          </w:p>
          <w:p w14:paraId="75871C02" w14:textId="77777777" w:rsidR="00C6253D" w:rsidRDefault="00C6253D" w:rsidP="00C6253D">
            <w:pPr>
              <w:ind w:firstLine="418"/>
              <w:rPr>
                <w:rStyle w:val="checkbox1"/>
              </w:rPr>
            </w:pPr>
          </w:p>
          <w:p w14:paraId="5B4A6F30" w14:textId="77777777" w:rsidR="00C6253D" w:rsidRDefault="00C6253D" w:rsidP="00C6253D">
            <w:pPr>
              <w:ind w:firstLine="418"/>
              <w:rPr>
                <w:rStyle w:val="checkbox1"/>
              </w:rPr>
            </w:pPr>
          </w:p>
          <w:p w14:paraId="62CB37C7" w14:textId="77777777" w:rsidR="00C6253D" w:rsidRPr="00314D5E" w:rsidRDefault="00C6253D" w:rsidP="00C6253D">
            <w:pPr>
              <w:ind w:firstLine="1040"/>
              <w:rPr>
                <w:rFonts w:ascii="Calibri" w:eastAsia="Times New Roman" w:hAnsi="Calibri" w:cs="Calibri"/>
                <w:color w:val="000000"/>
              </w:rPr>
            </w:pPr>
            <w:r w:rsidRPr="00314D5E">
              <w:rPr>
                <w:rStyle w:val="checkbox1"/>
                <w:rFonts w:ascii="Calibri" w:eastAsia="Times New Roman" w:hAnsi="Calibri" w:cs="Calibri"/>
                <w:color w:val="000000"/>
              </w:rPr>
              <w:t>    </w:t>
            </w:r>
          </w:p>
        </w:tc>
        <w:tc>
          <w:tcPr>
            <w:tcW w:w="267" w:type="pct"/>
            <w:tcMar>
              <w:top w:w="75" w:type="dxa"/>
              <w:left w:w="75" w:type="dxa"/>
              <w:bottom w:w="75" w:type="dxa"/>
              <w:right w:w="75" w:type="dxa"/>
            </w:tcMar>
            <w:hideMark/>
          </w:tcPr>
          <w:p w14:paraId="2927BD3D" w14:textId="77777777" w:rsidR="00C6253D" w:rsidRDefault="00C6253D" w:rsidP="00C6253D">
            <w:pPr>
              <w:ind w:firstLine="189"/>
              <w:rPr>
                <w:rStyle w:val="checkbox1"/>
                <w:rFonts w:ascii="Calibri" w:eastAsia="Times New Roman" w:hAnsi="Calibri" w:cs="Calibri"/>
                <w:color w:val="000000"/>
              </w:rPr>
            </w:pPr>
          </w:p>
          <w:p w14:paraId="74938EDF" w14:textId="77777777" w:rsidR="00C6253D" w:rsidRDefault="00C6253D" w:rsidP="00C6253D">
            <w:pPr>
              <w:ind w:firstLine="189"/>
              <w:rPr>
                <w:rStyle w:val="checkbox1"/>
              </w:rPr>
            </w:pPr>
          </w:p>
          <w:p w14:paraId="5BDCE650" w14:textId="77777777" w:rsidR="00C6253D" w:rsidRDefault="00C6253D" w:rsidP="00C6253D">
            <w:pPr>
              <w:ind w:firstLine="189"/>
              <w:rPr>
                <w:rStyle w:val="checkbox1"/>
              </w:rPr>
            </w:pPr>
          </w:p>
          <w:p w14:paraId="447C7B15" w14:textId="77777777" w:rsidR="00C6253D" w:rsidRDefault="00C6253D" w:rsidP="00C6253D">
            <w:pPr>
              <w:ind w:firstLine="189"/>
              <w:rPr>
                <w:rStyle w:val="checkbox1"/>
              </w:rPr>
            </w:pPr>
          </w:p>
          <w:p w14:paraId="2A116835" w14:textId="77777777" w:rsidR="00C6253D" w:rsidRPr="00314D5E" w:rsidRDefault="00C6253D" w:rsidP="00C6253D">
            <w:pPr>
              <w:rPr>
                <w:rFonts w:ascii="Calibri" w:eastAsia="Times New Roman" w:hAnsi="Calibri" w:cs="Calibri"/>
                <w:color w:val="000000"/>
              </w:rPr>
            </w:pPr>
            <w:r w:rsidRPr="00314D5E">
              <w:rPr>
                <w:rStyle w:val="checkbox1"/>
                <w:rFonts w:ascii="Calibri" w:eastAsia="Times New Roman" w:hAnsi="Calibri" w:cs="Calibri"/>
                <w:color w:val="000000"/>
              </w:rPr>
              <w:t>    </w:t>
            </w:r>
          </w:p>
        </w:tc>
      </w:tr>
      <w:tr w:rsidR="00C6253D" w:rsidRPr="00314D5E" w14:paraId="6C214DD4" w14:textId="77777777" w:rsidTr="00C6253D">
        <w:trPr>
          <w:gridAfter w:val="1"/>
          <w:divId w:val="575865815"/>
          <w:wAfter w:w="389" w:type="pct"/>
          <w:trHeight w:val="225"/>
          <w:tblCellSpacing w:w="10" w:type="dxa"/>
        </w:trPr>
        <w:tc>
          <w:tcPr>
            <w:tcW w:w="1398" w:type="pct"/>
            <w:vAlign w:val="center"/>
            <w:hideMark/>
          </w:tcPr>
          <w:p w14:paraId="7F24C90E" w14:textId="77777777" w:rsidR="00C6253D" w:rsidRPr="00314D5E" w:rsidRDefault="00C6253D" w:rsidP="00C6253D">
            <w:pPr>
              <w:rPr>
                <w:rFonts w:ascii="Calibri" w:eastAsia="Times New Roman" w:hAnsi="Calibri" w:cs="Calibri"/>
                <w:color w:val="000000"/>
              </w:rPr>
            </w:pPr>
            <w:r w:rsidRPr="00314D5E">
              <w:rPr>
                <w:rStyle w:val="Strong"/>
                <w:rFonts w:ascii="Calibri" w:eastAsia="Times New Roman" w:hAnsi="Calibri" w:cs="Calibri"/>
                <w:color w:val="000000"/>
              </w:rPr>
              <w:t>The journey towards net zero</w:t>
            </w:r>
            <w:r w:rsidRPr="00314D5E">
              <w:rPr>
                <w:rFonts w:ascii="Calibri" w:eastAsia="Times New Roman" w:hAnsi="Calibri" w:cs="Calibri"/>
                <w:color w:val="000000"/>
              </w:rPr>
              <w:t xml:space="preserve"> </w:t>
            </w:r>
            <w:r w:rsidRPr="003C110E">
              <w:rPr>
                <w:rFonts w:ascii="Calibri" w:eastAsia="Times New Roman" w:hAnsi="Calibri" w:cs="Calibri"/>
                <w:color w:val="000000"/>
                <w:sz w:val="22"/>
                <w:szCs w:val="22"/>
              </w:rPr>
              <w:t>e.g. investment in sustainable tourism, business advice and support, low-carbon transport networks</w:t>
            </w:r>
          </w:p>
        </w:tc>
        <w:tc>
          <w:tcPr>
            <w:tcW w:w="605" w:type="pct"/>
            <w:tcMar>
              <w:top w:w="75" w:type="dxa"/>
              <w:left w:w="75" w:type="dxa"/>
              <w:bottom w:w="75" w:type="dxa"/>
              <w:right w:w="75" w:type="dxa"/>
            </w:tcMar>
            <w:hideMark/>
          </w:tcPr>
          <w:p w14:paraId="414210CD" w14:textId="77777777" w:rsidR="00C6253D" w:rsidRPr="003C110E" w:rsidRDefault="00C6253D" w:rsidP="00C6253D">
            <w:pPr>
              <w:spacing w:before="100" w:beforeAutospacing="1"/>
              <w:ind w:firstLine="392"/>
              <w:rPr>
                <w:rStyle w:val="checkbox1"/>
                <w:rFonts w:ascii="Calibri" w:eastAsia="Times New Roman" w:hAnsi="Calibri" w:cs="Calibri"/>
                <w:color w:val="000000"/>
                <w:sz w:val="22"/>
                <w:szCs w:val="22"/>
              </w:rPr>
            </w:pPr>
          </w:p>
          <w:p w14:paraId="64D16286" w14:textId="77777777" w:rsidR="00C6253D" w:rsidRPr="003C110E" w:rsidRDefault="00C6253D" w:rsidP="00C6253D">
            <w:pPr>
              <w:spacing w:before="100" w:beforeAutospacing="1"/>
              <w:ind w:firstLine="392"/>
              <w:rPr>
                <w:rFonts w:ascii="Calibri" w:eastAsia="Times New Roman" w:hAnsi="Calibri" w:cs="Calibri"/>
                <w:color w:val="000000"/>
                <w:sz w:val="22"/>
                <w:szCs w:val="22"/>
              </w:rPr>
            </w:pPr>
            <w:r w:rsidRPr="003C110E">
              <w:rPr>
                <w:rStyle w:val="checkbox1"/>
                <w:rFonts w:ascii="Calibri" w:eastAsia="Times New Roman" w:hAnsi="Calibri" w:cs="Calibri"/>
                <w:color w:val="000000"/>
                <w:sz w:val="22"/>
                <w:szCs w:val="22"/>
              </w:rPr>
              <w:t>    </w:t>
            </w:r>
          </w:p>
        </w:tc>
        <w:tc>
          <w:tcPr>
            <w:tcW w:w="655" w:type="pct"/>
            <w:gridSpan w:val="2"/>
            <w:tcMar>
              <w:top w:w="75" w:type="dxa"/>
              <w:left w:w="75" w:type="dxa"/>
              <w:bottom w:w="75" w:type="dxa"/>
              <w:right w:w="75" w:type="dxa"/>
            </w:tcMar>
            <w:hideMark/>
          </w:tcPr>
          <w:p w14:paraId="4FBDA870" w14:textId="77777777" w:rsidR="00C6253D" w:rsidRPr="003C110E" w:rsidRDefault="00C6253D" w:rsidP="00C6253D">
            <w:pPr>
              <w:tabs>
                <w:tab w:val="center" w:pos="564"/>
              </w:tabs>
              <w:spacing w:before="100" w:beforeAutospacing="1"/>
              <w:ind w:firstLine="357"/>
              <w:rPr>
                <w:rStyle w:val="checkbox1"/>
                <w:rFonts w:ascii="Calibri" w:eastAsia="Times New Roman" w:hAnsi="Calibri" w:cs="Calibri"/>
                <w:color w:val="000000"/>
                <w:sz w:val="22"/>
                <w:szCs w:val="22"/>
              </w:rPr>
            </w:pPr>
          </w:p>
          <w:p w14:paraId="54D623B9" w14:textId="77777777" w:rsidR="00C6253D" w:rsidRPr="003C110E" w:rsidRDefault="00C6253D" w:rsidP="00C6253D">
            <w:pPr>
              <w:tabs>
                <w:tab w:val="center" w:pos="564"/>
              </w:tabs>
              <w:spacing w:before="100" w:beforeAutospacing="1"/>
              <w:ind w:firstLine="357"/>
              <w:rPr>
                <w:rFonts w:ascii="Calibri" w:eastAsia="Times New Roman" w:hAnsi="Calibri" w:cs="Calibri"/>
                <w:color w:val="000000"/>
                <w:sz w:val="22"/>
                <w:szCs w:val="22"/>
              </w:rPr>
            </w:pPr>
            <w:r w:rsidRPr="003C110E">
              <w:rPr>
                <w:rStyle w:val="checkbox1"/>
                <w:rFonts w:ascii="Calibri" w:eastAsia="Times New Roman" w:hAnsi="Calibri" w:cs="Calibri"/>
                <w:color w:val="000000"/>
                <w:sz w:val="22"/>
                <w:szCs w:val="22"/>
              </w:rPr>
              <w:t>    </w:t>
            </w:r>
          </w:p>
        </w:tc>
        <w:tc>
          <w:tcPr>
            <w:tcW w:w="462" w:type="pct"/>
            <w:tcMar>
              <w:top w:w="75" w:type="dxa"/>
              <w:left w:w="75" w:type="dxa"/>
              <w:bottom w:w="75" w:type="dxa"/>
              <w:right w:w="75" w:type="dxa"/>
            </w:tcMar>
            <w:hideMark/>
          </w:tcPr>
          <w:p w14:paraId="36254494" w14:textId="77777777" w:rsidR="00C6253D" w:rsidRPr="003C110E" w:rsidRDefault="00C6253D" w:rsidP="00C6253D">
            <w:pPr>
              <w:spacing w:before="100" w:beforeAutospacing="1"/>
              <w:ind w:firstLine="452"/>
              <w:rPr>
                <w:rStyle w:val="checkbox1"/>
                <w:rFonts w:ascii="Calibri" w:eastAsia="Times New Roman" w:hAnsi="Calibri" w:cs="Calibri"/>
                <w:color w:val="000000"/>
                <w:sz w:val="22"/>
                <w:szCs w:val="22"/>
              </w:rPr>
            </w:pPr>
          </w:p>
          <w:p w14:paraId="69A65A46" w14:textId="77777777" w:rsidR="00C6253D" w:rsidRPr="003C110E" w:rsidRDefault="00C6253D" w:rsidP="00C6253D">
            <w:pPr>
              <w:spacing w:before="100" w:beforeAutospacing="1"/>
              <w:ind w:firstLine="452"/>
              <w:rPr>
                <w:rFonts w:ascii="Calibri" w:eastAsia="Times New Roman" w:hAnsi="Calibri" w:cs="Calibri"/>
                <w:color w:val="000000"/>
                <w:sz w:val="22"/>
                <w:szCs w:val="22"/>
              </w:rPr>
            </w:pPr>
            <w:r w:rsidRPr="003C110E">
              <w:rPr>
                <w:rStyle w:val="checkbox1"/>
                <w:rFonts w:ascii="Calibri" w:eastAsia="Times New Roman" w:hAnsi="Calibri" w:cs="Calibri"/>
                <w:color w:val="000000"/>
                <w:sz w:val="22"/>
                <w:szCs w:val="22"/>
              </w:rPr>
              <w:t>    </w:t>
            </w:r>
          </w:p>
        </w:tc>
        <w:tc>
          <w:tcPr>
            <w:tcW w:w="1144" w:type="pct"/>
            <w:gridSpan w:val="3"/>
            <w:tcMar>
              <w:top w:w="75" w:type="dxa"/>
              <w:left w:w="75" w:type="dxa"/>
              <w:bottom w:w="75" w:type="dxa"/>
              <w:right w:w="75" w:type="dxa"/>
            </w:tcMar>
            <w:hideMark/>
          </w:tcPr>
          <w:p w14:paraId="2DE22F09" w14:textId="77777777" w:rsidR="00C6253D" w:rsidRPr="003C110E" w:rsidRDefault="00C6253D" w:rsidP="00C6253D">
            <w:pPr>
              <w:spacing w:before="100" w:beforeAutospacing="1"/>
              <w:ind w:firstLine="418"/>
              <w:rPr>
                <w:rStyle w:val="checkbox1"/>
                <w:rFonts w:ascii="Calibri" w:eastAsia="Times New Roman" w:hAnsi="Calibri" w:cs="Calibri"/>
                <w:color w:val="000000"/>
                <w:sz w:val="22"/>
                <w:szCs w:val="22"/>
              </w:rPr>
            </w:pPr>
          </w:p>
          <w:p w14:paraId="1B413DF2" w14:textId="77777777" w:rsidR="00C6253D" w:rsidRPr="003C110E" w:rsidRDefault="00C6253D" w:rsidP="00C6253D">
            <w:pPr>
              <w:spacing w:before="100" w:beforeAutospacing="1"/>
              <w:ind w:firstLine="1040"/>
              <w:rPr>
                <w:rFonts w:ascii="Calibri" w:eastAsia="Times New Roman" w:hAnsi="Calibri" w:cs="Calibri"/>
                <w:color w:val="000000"/>
                <w:sz w:val="22"/>
                <w:szCs w:val="22"/>
              </w:rPr>
            </w:pPr>
            <w:r w:rsidRPr="003C110E">
              <w:rPr>
                <w:rStyle w:val="checkbox1"/>
                <w:rFonts w:ascii="Calibri" w:eastAsia="Times New Roman" w:hAnsi="Calibri" w:cs="Calibri"/>
                <w:color w:val="000000"/>
                <w:sz w:val="22"/>
                <w:szCs w:val="22"/>
              </w:rPr>
              <w:t>    </w:t>
            </w:r>
          </w:p>
        </w:tc>
        <w:tc>
          <w:tcPr>
            <w:tcW w:w="267" w:type="pct"/>
            <w:tcMar>
              <w:top w:w="75" w:type="dxa"/>
              <w:left w:w="75" w:type="dxa"/>
              <w:bottom w:w="75" w:type="dxa"/>
              <w:right w:w="75" w:type="dxa"/>
            </w:tcMar>
            <w:hideMark/>
          </w:tcPr>
          <w:p w14:paraId="30F23825" w14:textId="77777777" w:rsidR="00C6253D" w:rsidRPr="003C110E" w:rsidRDefault="00C6253D" w:rsidP="00C6253D">
            <w:pPr>
              <w:spacing w:before="100" w:beforeAutospacing="1"/>
              <w:ind w:firstLine="189"/>
              <w:rPr>
                <w:rStyle w:val="checkbox1"/>
                <w:rFonts w:ascii="Calibri" w:eastAsia="Times New Roman" w:hAnsi="Calibri" w:cs="Calibri"/>
                <w:color w:val="000000"/>
                <w:sz w:val="22"/>
                <w:szCs w:val="22"/>
              </w:rPr>
            </w:pPr>
          </w:p>
          <w:p w14:paraId="31A6EEBB" w14:textId="77777777" w:rsidR="00C6253D" w:rsidRPr="003C110E" w:rsidRDefault="00C6253D" w:rsidP="00C6253D">
            <w:pPr>
              <w:spacing w:before="100" w:beforeAutospacing="1"/>
              <w:rPr>
                <w:rFonts w:ascii="Calibri" w:eastAsia="Times New Roman" w:hAnsi="Calibri" w:cs="Calibri"/>
                <w:color w:val="000000"/>
                <w:sz w:val="22"/>
                <w:szCs w:val="22"/>
              </w:rPr>
            </w:pPr>
            <w:r w:rsidRPr="003C110E">
              <w:rPr>
                <w:rStyle w:val="checkbox1"/>
                <w:rFonts w:ascii="Calibri" w:eastAsia="Times New Roman" w:hAnsi="Calibri" w:cs="Calibri"/>
                <w:color w:val="000000"/>
                <w:sz w:val="22"/>
                <w:szCs w:val="22"/>
              </w:rPr>
              <w:t>    </w:t>
            </w:r>
          </w:p>
        </w:tc>
      </w:tr>
      <w:bookmarkEnd w:id="1"/>
    </w:tbl>
    <w:p w14:paraId="4E17B28F" w14:textId="77777777" w:rsidR="00C6253D" w:rsidRDefault="00C6253D" w:rsidP="00DA1E14">
      <w:pPr>
        <w:spacing w:after="120"/>
        <w:textAlignment w:val="top"/>
        <w:divId w:val="575865815"/>
        <w:rPr>
          <w:rFonts w:ascii="Calibri" w:eastAsia="Times New Roman" w:hAnsi="Calibri" w:cs="Calibri"/>
          <w:color w:val="000000"/>
        </w:rPr>
      </w:pPr>
    </w:p>
    <w:p w14:paraId="7AB3E3A6" w14:textId="7E29EEF0" w:rsidR="005B5667" w:rsidRPr="00DA1E14" w:rsidRDefault="00644399" w:rsidP="00DA1E14">
      <w:pPr>
        <w:spacing w:after="120"/>
        <w:textAlignment w:val="top"/>
        <w:divId w:val="575865815"/>
        <w:rPr>
          <w:rFonts w:ascii="Calibri" w:eastAsia="Times New Roman" w:hAnsi="Calibri" w:cs="Calibri"/>
          <w:color w:val="000000"/>
        </w:rPr>
      </w:pPr>
      <w:r w:rsidRPr="00DA1E14">
        <w:rPr>
          <w:rFonts w:ascii="Calibri" w:eastAsia="Times New Roman" w:hAnsi="Calibri" w:cs="Calibri"/>
          <w:color w:val="000000"/>
        </w:rPr>
        <w:t xml:space="preserve">If there are other things you would like to see a Visitor Levy spent </w:t>
      </w:r>
      <w:proofErr w:type="gramStart"/>
      <w:r w:rsidRPr="00DA1E14">
        <w:rPr>
          <w:rFonts w:ascii="Calibri" w:eastAsia="Times New Roman" w:hAnsi="Calibri" w:cs="Calibri"/>
          <w:color w:val="000000"/>
        </w:rPr>
        <w:t>on</w:t>
      </w:r>
      <w:proofErr w:type="gramEnd"/>
      <w:r w:rsidRPr="00DA1E14">
        <w:rPr>
          <w:rFonts w:ascii="Calibri" w:eastAsia="Times New Roman" w:hAnsi="Calibri" w:cs="Calibri"/>
          <w:color w:val="000000"/>
        </w:rPr>
        <w:t xml:space="preserve"> please tell us here (1,000 characters):</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623"/>
      </w:tblGrid>
      <w:tr w:rsidR="005B5667" w:rsidRPr="00DA1E14" w14:paraId="1A2D8598" w14:textId="77777777">
        <w:trPr>
          <w:divId w:val="141506617"/>
          <w:trHeight w:val="1875"/>
          <w:tblCellSpacing w:w="15" w:type="dxa"/>
        </w:trPr>
        <w:tc>
          <w:tcPr>
            <w:tcW w:w="5000" w:type="pct"/>
            <w:vAlign w:val="center"/>
            <w:hideMark/>
          </w:tcPr>
          <w:p w14:paraId="623158EE" w14:textId="77777777" w:rsidR="005B5667" w:rsidRPr="00DA1E14" w:rsidRDefault="00644399">
            <w:pPr>
              <w:spacing w:after="240"/>
              <w:rPr>
                <w:rFonts w:ascii="Calibri" w:eastAsia="Times New Roman" w:hAnsi="Calibri" w:cs="Calibri"/>
                <w:color w:val="000000"/>
              </w:rPr>
            </w:pPr>
            <w:r w:rsidRPr="00DA1E14">
              <w:rPr>
                <w:rFonts w:ascii="Calibri" w:eastAsia="Times New Roman" w:hAnsi="Calibri" w:cs="Calibri"/>
                <w:color w:val="000000"/>
              </w:rPr>
              <w:br/>
            </w:r>
            <w:r w:rsidRPr="00DA1E14">
              <w:rPr>
                <w:rFonts w:ascii="Calibri" w:eastAsia="Times New Roman" w:hAnsi="Calibri" w:cs="Calibri"/>
                <w:color w:val="000000"/>
              </w:rPr>
              <w:br/>
            </w:r>
            <w:r w:rsidRPr="00DA1E14">
              <w:rPr>
                <w:rFonts w:ascii="Calibri" w:eastAsia="Times New Roman" w:hAnsi="Calibri" w:cs="Calibri"/>
                <w:color w:val="000000"/>
              </w:rPr>
              <w:br/>
            </w:r>
          </w:p>
        </w:tc>
      </w:tr>
    </w:tbl>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639"/>
      </w:tblGrid>
      <w:tr w:rsidR="005B5667" w:rsidRPr="00DA1E14" w14:paraId="1B9EFCB1" w14:textId="77777777">
        <w:trPr>
          <w:divId w:val="1828402020"/>
          <w:tblCellSpacing w:w="10" w:type="dxa"/>
        </w:trPr>
        <w:tc>
          <w:tcPr>
            <w:tcW w:w="0" w:type="auto"/>
            <w:vAlign w:val="center"/>
            <w:hideMark/>
          </w:tcPr>
          <w:p w14:paraId="0A9AAA40" w14:textId="593BAB59" w:rsidR="005B5667" w:rsidRPr="00DA1E14" w:rsidRDefault="00644399">
            <w:pPr>
              <w:pStyle w:val="NormalWeb"/>
              <w:divId w:val="2064912024"/>
              <w:rPr>
                <w:rFonts w:ascii="Calibri" w:hAnsi="Calibri" w:cs="Calibri"/>
                <w:color w:val="000000"/>
              </w:rPr>
            </w:pPr>
            <w:r w:rsidRPr="00DA1E14">
              <w:rPr>
                <w:rFonts w:ascii="Calibri" w:eastAsia="Times New Roman" w:hAnsi="Calibri" w:cs="Calibri"/>
                <w:color w:val="000000"/>
              </w:rPr>
              <w:br/>
            </w:r>
            <w:r w:rsidRPr="00DA1E14">
              <w:rPr>
                <w:rFonts w:ascii="Calibri" w:hAnsi="Calibri" w:cs="Calibri"/>
                <w:color w:val="000000"/>
              </w:rPr>
              <w:t>To ensure the administration requirements of the Visitor Levy Scheme are kept to a minimum, and to maximise the revenues generated to sustain, support and develop the visitor economy, no local exemptions are proposed beyond those set out nationally as outlined in the Section 7, paragraph 7.2 of draft Visitor Levy Scheme or Sections 17 and 18 of the </w:t>
            </w:r>
            <w:hyperlink r:id="rId13" w:history="1">
              <w:r w:rsidR="005B5667" w:rsidRPr="00DA1E14">
                <w:rPr>
                  <w:rStyle w:val="Hyperlink"/>
                  <w:rFonts w:ascii="Calibri" w:hAnsi="Calibri" w:cs="Calibri"/>
                </w:rPr>
                <w:t>Visitor Levy Guidance</w:t>
              </w:r>
            </w:hyperlink>
            <w:r w:rsidRPr="00DA1E14">
              <w:rPr>
                <w:rFonts w:ascii="Calibri" w:hAnsi="Calibri" w:cs="Calibri"/>
                <w:color w:val="000000"/>
              </w:rPr>
              <w:t>. For example, those with a disability would be exempt, those accompanying them would not be.</w:t>
            </w:r>
          </w:p>
          <w:p w14:paraId="6A821650" w14:textId="77777777" w:rsidR="005B5667" w:rsidRPr="00DA1E14" w:rsidRDefault="005B5667">
            <w:pPr>
              <w:rPr>
                <w:rFonts w:ascii="Calibri" w:hAnsi="Calibri" w:cs="Calibri"/>
                <w:color w:val="000000"/>
              </w:rPr>
            </w:pPr>
          </w:p>
        </w:tc>
      </w:tr>
    </w:tbl>
    <w:p w14:paraId="03B21C16" w14:textId="77777777" w:rsidR="00723AFF" w:rsidRDefault="00723AFF" w:rsidP="00DA1E14">
      <w:pPr>
        <w:pStyle w:val="Heading3"/>
        <w:spacing w:before="0" w:beforeAutospacing="0" w:after="120" w:afterAutospacing="0"/>
        <w:divId w:val="970982154"/>
        <w:rPr>
          <w:rFonts w:ascii="Calibri" w:eastAsia="Times New Roman" w:hAnsi="Calibri" w:cs="Calibri"/>
          <w:color w:val="000000"/>
          <w:sz w:val="24"/>
          <w:szCs w:val="24"/>
        </w:rPr>
      </w:pPr>
    </w:p>
    <w:p w14:paraId="1AD07ACF" w14:textId="77777777" w:rsidR="00723AFF" w:rsidRDefault="00723AFF">
      <w:pPr>
        <w:rPr>
          <w:rFonts w:ascii="Calibri" w:eastAsia="Times New Roman" w:hAnsi="Calibri" w:cs="Calibri"/>
          <w:b/>
          <w:bCs/>
          <w:color w:val="000000"/>
        </w:rPr>
      </w:pPr>
      <w:r>
        <w:rPr>
          <w:rFonts w:ascii="Calibri" w:eastAsia="Times New Roman" w:hAnsi="Calibri" w:cs="Calibri"/>
          <w:color w:val="000000"/>
        </w:rPr>
        <w:br w:type="page"/>
      </w:r>
    </w:p>
    <w:p w14:paraId="3D50CEEB" w14:textId="62EC3595" w:rsidR="005B5667" w:rsidRPr="00DA1E14" w:rsidRDefault="00644399" w:rsidP="007E32C9">
      <w:pPr>
        <w:pStyle w:val="Heading3"/>
        <w:spacing w:before="0" w:beforeAutospacing="0" w:after="0" w:afterAutospacing="0"/>
        <w:divId w:val="970982154"/>
        <w:rPr>
          <w:rFonts w:ascii="Calibri" w:eastAsia="Times New Roman" w:hAnsi="Calibri" w:cs="Calibri"/>
          <w:color w:val="000000"/>
        </w:rPr>
      </w:pPr>
      <w:r w:rsidRPr="00DA1E14">
        <w:rPr>
          <w:rFonts w:ascii="Calibri" w:eastAsia="Times New Roman" w:hAnsi="Calibri" w:cs="Calibri"/>
          <w:color w:val="000000"/>
          <w:sz w:val="24"/>
          <w:szCs w:val="24"/>
        </w:rPr>
        <w:lastRenderedPageBreak/>
        <w:t>Q3.  To what extent do you agree or disagree with this position on local exemptions?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28"/>
        <w:gridCol w:w="2684"/>
      </w:tblGrid>
      <w:tr w:rsidR="005B5667" w:rsidRPr="00DA1E14" w14:paraId="0CA7C93A" w14:textId="77777777">
        <w:trPr>
          <w:divId w:val="970982154"/>
          <w:trHeight w:val="225"/>
          <w:tblCellSpacing w:w="10" w:type="dxa"/>
        </w:trPr>
        <w:tc>
          <w:tcPr>
            <w:tcW w:w="225" w:type="dxa"/>
            <w:tcMar>
              <w:top w:w="75" w:type="dxa"/>
              <w:left w:w="75" w:type="dxa"/>
              <w:bottom w:w="75" w:type="dxa"/>
              <w:right w:w="75" w:type="dxa"/>
            </w:tcMar>
            <w:hideMark/>
          </w:tcPr>
          <w:p w14:paraId="601EE52F" w14:textId="1004DF79"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1C4B37C9"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Strongly agree</w:t>
            </w:r>
          </w:p>
        </w:tc>
      </w:tr>
      <w:tr w:rsidR="005B5667" w:rsidRPr="00DA1E14" w14:paraId="45AE9B86" w14:textId="77777777">
        <w:trPr>
          <w:divId w:val="970982154"/>
          <w:trHeight w:val="225"/>
          <w:tblCellSpacing w:w="10" w:type="dxa"/>
        </w:trPr>
        <w:tc>
          <w:tcPr>
            <w:tcW w:w="225" w:type="dxa"/>
            <w:tcMar>
              <w:top w:w="75" w:type="dxa"/>
              <w:left w:w="75" w:type="dxa"/>
              <w:bottom w:w="75" w:type="dxa"/>
              <w:right w:w="75" w:type="dxa"/>
            </w:tcMar>
            <w:hideMark/>
          </w:tcPr>
          <w:p w14:paraId="1BDF7A2F" w14:textId="77777777"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675F14D2"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Agree</w:t>
            </w:r>
          </w:p>
        </w:tc>
      </w:tr>
      <w:tr w:rsidR="005B5667" w:rsidRPr="00DA1E14" w14:paraId="4E8980D8" w14:textId="77777777">
        <w:trPr>
          <w:divId w:val="970982154"/>
          <w:trHeight w:val="225"/>
          <w:tblCellSpacing w:w="10" w:type="dxa"/>
        </w:trPr>
        <w:tc>
          <w:tcPr>
            <w:tcW w:w="225" w:type="dxa"/>
            <w:tcMar>
              <w:top w:w="75" w:type="dxa"/>
              <w:left w:w="75" w:type="dxa"/>
              <w:bottom w:w="75" w:type="dxa"/>
              <w:right w:w="75" w:type="dxa"/>
            </w:tcMar>
            <w:hideMark/>
          </w:tcPr>
          <w:p w14:paraId="56913859" w14:textId="77777777"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1C2B91EA"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Neither agree nor disagree</w:t>
            </w:r>
          </w:p>
        </w:tc>
      </w:tr>
      <w:tr w:rsidR="005B5667" w:rsidRPr="00DA1E14" w14:paraId="3CD58C97" w14:textId="77777777">
        <w:trPr>
          <w:divId w:val="970982154"/>
          <w:trHeight w:val="225"/>
          <w:tblCellSpacing w:w="10" w:type="dxa"/>
        </w:trPr>
        <w:tc>
          <w:tcPr>
            <w:tcW w:w="225" w:type="dxa"/>
            <w:tcMar>
              <w:top w:w="75" w:type="dxa"/>
              <w:left w:w="75" w:type="dxa"/>
              <w:bottom w:w="75" w:type="dxa"/>
              <w:right w:w="75" w:type="dxa"/>
            </w:tcMar>
            <w:hideMark/>
          </w:tcPr>
          <w:p w14:paraId="0C20B936" w14:textId="19E5C3A6"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5E6DFED1"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Disagree</w:t>
            </w:r>
          </w:p>
        </w:tc>
      </w:tr>
      <w:tr w:rsidR="005B5667" w:rsidRPr="00DA1E14" w14:paraId="587DBD04" w14:textId="77777777">
        <w:trPr>
          <w:divId w:val="970982154"/>
          <w:trHeight w:val="225"/>
          <w:tblCellSpacing w:w="10" w:type="dxa"/>
        </w:trPr>
        <w:tc>
          <w:tcPr>
            <w:tcW w:w="225" w:type="dxa"/>
            <w:tcMar>
              <w:top w:w="75" w:type="dxa"/>
              <w:left w:w="75" w:type="dxa"/>
              <w:bottom w:w="75" w:type="dxa"/>
              <w:right w:w="75" w:type="dxa"/>
            </w:tcMar>
            <w:hideMark/>
          </w:tcPr>
          <w:p w14:paraId="677F4F93" w14:textId="01B7ED09"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1A1CA8A0"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Strongly disagree</w:t>
            </w:r>
          </w:p>
        </w:tc>
      </w:tr>
      <w:tr w:rsidR="005B5667" w:rsidRPr="00DA1E14" w14:paraId="72F31BAE" w14:textId="77777777">
        <w:trPr>
          <w:divId w:val="970982154"/>
          <w:trHeight w:val="225"/>
          <w:tblCellSpacing w:w="10" w:type="dxa"/>
        </w:trPr>
        <w:tc>
          <w:tcPr>
            <w:tcW w:w="225" w:type="dxa"/>
            <w:tcMar>
              <w:top w:w="75" w:type="dxa"/>
              <w:left w:w="75" w:type="dxa"/>
              <w:bottom w:w="75" w:type="dxa"/>
              <w:right w:w="75" w:type="dxa"/>
            </w:tcMar>
            <w:hideMark/>
          </w:tcPr>
          <w:p w14:paraId="6AC939D0" w14:textId="77777777"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44BBC7F7"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Don’t know</w:t>
            </w:r>
          </w:p>
        </w:tc>
      </w:tr>
    </w:tbl>
    <w:p w14:paraId="1DB4F365" w14:textId="274D7B9E" w:rsidR="005B5667" w:rsidRPr="00DA1E14" w:rsidRDefault="00644399" w:rsidP="00DA1E14">
      <w:pPr>
        <w:pStyle w:val="Heading3"/>
        <w:spacing w:after="120" w:afterAutospacing="0"/>
        <w:divId w:val="1422531038"/>
        <w:rPr>
          <w:rFonts w:ascii="Calibri" w:eastAsia="Times New Roman" w:hAnsi="Calibri" w:cs="Calibri"/>
          <w:color w:val="000000"/>
        </w:rPr>
      </w:pPr>
      <w:r w:rsidRPr="00DA1E14">
        <w:rPr>
          <w:rFonts w:ascii="Calibri" w:eastAsia="Times New Roman" w:hAnsi="Calibri" w:cs="Calibri"/>
          <w:color w:val="000000"/>
          <w:sz w:val="24"/>
          <w:szCs w:val="24"/>
        </w:rPr>
        <w:t>Please provide commentary to support your response.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B5667" w:rsidRPr="00DA1E14" w14:paraId="254CBDCB" w14:textId="77777777">
        <w:trPr>
          <w:divId w:val="1422531038"/>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B5667" w:rsidRPr="00DA1E14" w14:paraId="4FA9D28E" w14:textId="77777777">
              <w:trPr>
                <w:trHeight w:val="1875"/>
                <w:tblCellSpacing w:w="15" w:type="dxa"/>
              </w:trPr>
              <w:tc>
                <w:tcPr>
                  <w:tcW w:w="9000" w:type="dxa"/>
                  <w:vAlign w:val="center"/>
                  <w:hideMark/>
                </w:tcPr>
                <w:p w14:paraId="41EA2C14" w14:textId="77777777" w:rsidR="005B5667" w:rsidRPr="00DA1E14" w:rsidRDefault="00644399">
                  <w:pPr>
                    <w:spacing w:after="240"/>
                    <w:rPr>
                      <w:rFonts w:ascii="Calibri" w:eastAsia="Times New Roman" w:hAnsi="Calibri" w:cs="Calibri"/>
                      <w:color w:val="000000"/>
                    </w:rPr>
                  </w:pPr>
                  <w:r w:rsidRPr="00DA1E14">
                    <w:rPr>
                      <w:rFonts w:ascii="Calibri" w:eastAsia="Times New Roman" w:hAnsi="Calibri" w:cs="Calibri"/>
                      <w:color w:val="000000"/>
                    </w:rPr>
                    <w:br/>
                  </w:r>
                  <w:r w:rsidRPr="00DA1E14">
                    <w:rPr>
                      <w:rFonts w:ascii="Calibri" w:eastAsia="Times New Roman" w:hAnsi="Calibri" w:cs="Calibri"/>
                      <w:color w:val="000000"/>
                    </w:rPr>
                    <w:br/>
                  </w:r>
                  <w:r w:rsidRPr="00DA1E14">
                    <w:rPr>
                      <w:rFonts w:ascii="Calibri" w:eastAsia="Times New Roman" w:hAnsi="Calibri" w:cs="Calibri"/>
                      <w:color w:val="000000"/>
                    </w:rPr>
                    <w:br/>
                  </w:r>
                </w:p>
              </w:tc>
            </w:tr>
          </w:tbl>
          <w:p w14:paraId="40FF82E1" w14:textId="77777777" w:rsidR="005B5667" w:rsidRPr="00DA1E14" w:rsidRDefault="005B5667">
            <w:pPr>
              <w:rPr>
                <w:rFonts w:ascii="Calibri" w:eastAsia="Times New Roman" w:hAnsi="Calibri" w:cs="Calibri"/>
                <w:color w:val="000000"/>
              </w:rPr>
            </w:pPr>
          </w:p>
        </w:tc>
      </w:tr>
    </w:tbl>
    <w:p w14:paraId="7DEBCB1A" w14:textId="5934F1A9" w:rsidR="00C6253D" w:rsidRDefault="00C6253D">
      <w:pPr>
        <w:rPr>
          <w:rStyle w:val="Strong"/>
          <w:rFonts w:ascii="Calibri" w:eastAsia="Times New Roman" w:hAnsi="Calibri" w:cs="Calibri"/>
          <w:color w:val="000000"/>
        </w:rPr>
      </w:pPr>
    </w:p>
    <w:p w14:paraId="6BDB302E" w14:textId="517B2FF6" w:rsidR="005B5667" w:rsidRPr="00DA1E14" w:rsidRDefault="00644399" w:rsidP="007E32C9">
      <w:pPr>
        <w:pStyle w:val="Heading3"/>
        <w:spacing w:before="120" w:beforeAutospacing="0" w:after="0" w:afterAutospacing="0"/>
        <w:divId w:val="1138377320"/>
        <w:rPr>
          <w:rFonts w:ascii="Calibri" w:eastAsia="Times New Roman" w:hAnsi="Calibri" w:cs="Calibri"/>
          <w:b w:val="0"/>
          <w:bCs w:val="0"/>
          <w:color w:val="000000"/>
          <w:sz w:val="22"/>
          <w:szCs w:val="22"/>
        </w:rPr>
      </w:pPr>
      <w:r w:rsidRPr="00DA1E14">
        <w:rPr>
          <w:rStyle w:val="Strong"/>
          <w:rFonts w:ascii="Calibri" w:eastAsia="Times New Roman" w:hAnsi="Calibri" w:cs="Calibri"/>
          <w:b/>
          <w:bCs/>
          <w:color w:val="000000"/>
          <w:sz w:val="24"/>
          <w:szCs w:val="24"/>
        </w:rPr>
        <w:t>Q4.  To what extent do you agree with the Argyll and Bute Council proposal to set the levy rate at 5%?</w:t>
      </w:r>
      <w:r w:rsidRPr="00DA1E14">
        <w:rPr>
          <w:rFonts w:ascii="Calibri" w:eastAsia="Times New Roman" w:hAnsi="Calibri" w:cs="Calibri"/>
          <w:color w:val="000000"/>
          <w:sz w:val="24"/>
          <w:szCs w:val="24"/>
        </w:rPr>
        <w:br/>
      </w:r>
      <w:r w:rsidRPr="00DA1E14">
        <w:rPr>
          <w:rFonts w:ascii="Calibri" w:eastAsia="Times New Roman" w:hAnsi="Calibri" w:cs="Calibri"/>
          <w:b w:val="0"/>
          <w:bCs w:val="0"/>
          <w:color w:val="000000"/>
          <w:sz w:val="22"/>
          <w:szCs w:val="22"/>
        </w:rPr>
        <w:t>(e.g. if the accommodation charge is £100 per night, the visitor levy charge will be £5, with a total accommodation charge of £105)</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28"/>
        <w:gridCol w:w="6065"/>
      </w:tblGrid>
      <w:tr w:rsidR="005B5667" w:rsidRPr="00DA1E14" w14:paraId="72B7ED26" w14:textId="77777777">
        <w:trPr>
          <w:divId w:val="1138377320"/>
          <w:trHeight w:val="225"/>
          <w:tblCellSpacing w:w="10" w:type="dxa"/>
        </w:trPr>
        <w:tc>
          <w:tcPr>
            <w:tcW w:w="225" w:type="dxa"/>
            <w:tcMar>
              <w:top w:w="75" w:type="dxa"/>
              <w:left w:w="75" w:type="dxa"/>
              <w:bottom w:w="75" w:type="dxa"/>
              <w:right w:w="75" w:type="dxa"/>
            </w:tcMar>
            <w:hideMark/>
          </w:tcPr>
          <w:p w14:paraId="52D442A1" w14:textId="77777777"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340D0650"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Strongly agree </w:t>
            </w:r>
          </w:p>
        </w:tc>
      </w:tr>
      <w:tr w:rsidR="005B5667" w:rsidRPr="00DA1E14" w14:paraId="20825BB5" w14:textId="77777777">
        <w:trPr>
          <w:divId w:val="1138377320"/>
          <w:trHeight w:val="225"/>
          <w:tblCellSpacing w:w="10" w:type="dxa"/>
        </w:trPr>
        <w:tc>
          <w:tcPr>
            <w:tcW w:w="225" w:type="dxa"/>
            <w:tcMar>
              <w:top w:w="75" w:type="dxa"/>
              <w:left w:w="75" w:type="dxa"/>
              <w:bottom w:w="75" w:type="dxa"/>
              <w:right w:w="75" w:type="dxa"/>
            </w:tcMar>
            <w:hideMark/>
          </w:tcPr>
          <w:p w14:paraId="1511AC97" w14:textId="77777777"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6216D1FA"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Agree </w:t>
            </w:r>
          </w:p>
        </w:tc>
      </w:tr>
      <w:tr w:rsidR="005B5667" w:rsidRPr="00DA1E14" w14:paraId="21B91936" w14:textId="77777777">
        <w:trPr>
          <w:divId w:val="1138377320"/>
          <w:trHeight w:val="225"/>
          <w:tblCellSpacing w:w="10" w:type="dxa"/>
        </w:trPr>
        <w:tc>
          <w:tcPr>
            <w:tcW w:w="225" w:type="dxa"/>
            <w:tcMar>
              <w:top w:w="75" w:type="dxa"/>
              <w:left w:w="75" w:type="dxa"/>
              <w:bottom w:w="75" w:type="dxa"/>
              <w:right w:w="75" w:type="dxa"/>
            </w:tcMar>
            <w:hideMark/>
          </w:tcPr>
          <w:p w14:paraId="4404FA35" w14:textId="77777777"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0DFF99B9"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Neither agree nor disagree </w:t>
            </w:r>
          </w:p>
        </w:tc>
      </w:tr>
      <w:tr w:rsidR="005B5667" w:rsidRPr="00DA1E14" w14:paraId="2AF25BB0" w14:textId="77777777">
        <w:trPr>
          <w:divId w:val="1138377320"/>
          <w:trHeight w:val="225"/>
          <w:tblCellSpacing w:w="10" w:type="dxa"/>
        </w:trPr>
        <w:tc>
          <w:tcPr>
            <w:tcW w:w="225" w:type="dxa"/>
            <w:tcMar>
              <w:top w:w="75" w:type="dxa"/>
              <w:left w:w="75" w:type="dxa"/>
              <w:bottom w:w="75" w:type="dxa"/>
              <w:right w:w="75" w:type="dxa"/>
            </w:tcMar>
            <w:hideMark/>
          </w:tcPr>
          <w:p w14:paraId="5508FFA3" w14:textId="77777777"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5543F3F2"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Disagree </w:t>
            </w:r>
          </w:p>
        </w:tc>
      </w:tr>
      <w:tr w:rsidR="005B5667" w:rsidRPr="00DA1E14" w14:paraId="13A112D7" w14:textId="77777777">
        <w:trPr>
          <w:divId w:val="1138377320"/>
          <w:trHeight w:val="225"/>
          <w:tblCellSpacing w:w="10" w:type="dxa"/>
        </w:trPr>
        <w:tc>
          <w:tcPr>
            <w:tcW w:w="225" w:type="dxa"/>
            <w:tcMar>
              <w:top w:w="75" w:type="dxa"/>
              <w:left w:w="75" w:type="dxa"/>
              <w:bottom w:w="75" w:type="dxa"/>
              <w:right w:w="75" w:type="dxa"/>
            </w:tcMar>
            <w:hideMark/>
          </w:tcPr>
          <w:p w14:paraId="2EB4416F" w14:textId="77777777"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543F18A3"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Strongly disagree </w:t>
            </w:r>
          </w:p>
        </w:tc>
      </w:tr>
      <w:tr w:rsidR="005B5667" w:rsidRPr="00DA1E14" w14:paraId="46D1DC67" w14:textId="77777777">
        <w:trPr>
          <w:divId w:val="1138377320"/>
          <w:trHeight w:val="225"/>
          <w:tblCellSpacing w:w="10" w:type="dxa"/>
        </w:trPr>
        <w:tc>
          <w:tcPr>
            <w:tcW w:w="225" w:type="dxa"/>
            <w:tcMar>
              <w:top w:w="75" w:type="dxa"/>
              <w:left w:w="75" w:type="dxa"/>
              <w:bottom w:w="75" w:type="dxa"/>
              <w:right w:w="75" w:type="dxa"/>
            </w:tcMar>
            <w:hideMark/>
          </w:tcPr>
          <w:p w14:paraId="255C6B9E" w14:textId="77777777"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65995800"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Don’t know</w:t>
            </w:r>
          </w:p>
        </w:tc>
      </w:tr>
      <w:tr w:rsidR="005B5667" w:rsidRPr="00DA1E14" w14:paraId="7D737989" w14:textId="77777777">
        <w:trPr>
          <w:divId w:val="1138377320"/>
          <w:trHeight w:val="225"/>
          <w:tblCellSpacing w:w="10" w:type="dxa"/>
        </w:trPr>
        <w:tc>
          <w:tcPr>
            <w:tcW w:w="225" w:type="dxa"/>
            <w:tcMar>
              <w:top w:w="75" w:type="dxa"/>
              <w:left w:w="75" w:type="dxa"/>
              <w:bottom w:w="75" w:type="dxa"/>
              <w:right w:w="75" w:type="dxa"/>
            </w:tcMar>
            <w:hideMark/>
          </w:tcPr>
          <w:p w14:paraId="7C01448A" w14:textId="77777777"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57AF5C44"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I don’t support a levy being introduced across Argyll and Bute</w:t>
            </w:r>
          </w:p>
        </w:tc>
      </w:tr>
    </w:tbl>
    <w:p w14:paraId="3A8E6C2B" w14:textId="77777777" w:rsidR="005B5667" w:rsidRPr="00DA1E14" w:rsidRDefault="00644399" w:rsidP="00DA1E14">
      <w:pPr>
        <w:pStyle w:val="Heading3"/>
        <w:spacing w:before="0" w:beforeAutospacing="0" w:after="120" w:afterAutospacing="0"/>
        <w:divId w:val="1996032624"/>
        <w:rPr>
          <w:rFonts w:ascii="Calibri" w:eastAsia="Times New Roman" w:hAnsi="Calibri" w:cs="Calibri"/>
          <w:color w:val="000000"/>
        </w:rPr>
      </w:pPr>
      <w:r w:rsidRPr="00DA1E14">
        <w:rPr>
          <w:rFonts w:ascii="Calibri" w:eastAsia="Times New Roman" w:hAnsi="Calibri" w:cs="Calibri"/>
          <w:color w:val="000000"/>
          <w:sz w:val="24"/>
          <w:szCs w:val="24"/>
        </w:rPr>
        <w:t>Please provide commentary to support your response.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B5667" w:rsidRPr="00DA1E14" w14:paraId="2055F6F4" w14:textId="77777777">
        <w:trPr>
          <w:divId w:val="1996032624"/>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B5667" w:rsidRPr="00DA1E14" w14:paraId="00619C19" w14:textId="77777777">
              <w:trPr>
                <w:trHeight w:val="1875"/>
                <w:tblCellSpacing w:w="15" w:type="dxa"/>
              </w:trPr>
              <w:tc>
                <w:tcPr>
                  <w:tcW w:w="9000" w:type="dxa"/>
                  <w:vAlign w:val="center"/>
                  <w:hideMark/>
                </w:tcPr>
                <w:p w14:paraId="04D87DE0" w14:textId="77777777" w:rsidR="005B5667" w:rsidRPr="00DA1E14" w:rsidRDefault="00644399">
                  <w:pPr>
                    <w:spacing w:after="240"/>
                    <w:rPr>
                      <w:rFonts w:ascii="Calibri" w:eastAsia="Times New Roman" w:hAnsi="Calibri" w:cs="Calibri"/>
                      <w:color w:val="000000"/>
                    </w:rPr>
                  </w:pPr>
                  <w:r w:rsidRPr="00DA1E14">
                    <w:rPr>
                      <w:rFonts w:ascii="Calibri" w:eastAsia="Times New Roman" w:hAnsi="Calibri" w:cs="Calibri"/>
                      <w:color w:val="000000"/>
                    </w:rPr>
                    <w:br/>
                  </w:r>
                  <w:r w:rsidRPr="00DA1E14">
                    <w:rPr>
                      <w:rFonts w:ascii="Calibri" w:eastAsia="Times New Roman" w:hAnsi="Calibri" w:cs="Calibri"/>
                      <w:color w:val="000000"/>
                    </w:rPr>
                    <w:br/>
                  </w:r>
                  <w:r w:rsidRPr="00DA1E14">
                    <w:rPr>
                      <w:rFonts w:ascii="Calibri" w:eastAsia="Times New Roman" w:hAnsi="Calibri" w:cs="Calibri"/>
                      <w:color w:val="000000"/>
                    </w:rPr>
                    <w:br/>
                  </w:r>
                </w:p>
              </w:tc>
            </w:tr>
          </w:tbl>
          <w:p w14:paraId="3BAE1485" w14:textId="77777777" w:rsidR="005B5667" w:rsidRPr="00DA1E14" w:rsidRDefault="005B5667">
            <w:pPr>
              <w:rPr>
                <w:rFonts w:ascii="Calibri" w:eastAsia="Times New Roman" w:hAnsi="Calibri" w:cs="Calibri"/>
                <w:color w:val="000000"/>
              </w:rPr>
            </w:pPr>
          </w:p>
        </w:tc>
      </w:tr>
    </w:tbl>
    <w:p w14:paraId="13699B9F" w14:textId="77777777" w:rsidR="00723AFF" w:rsidRDefault="00723AFF" w:rsidP="00DA1E14">
      <w:pPr>
        <w:pStyle w:val="Heading3"/>
        <w:spacing w:before="120" w:beforeAutospacing="0" w:after="120" w:afterAutospacing="0"/>
        <w:divId w:val="503277675"/>
        <w:rPr>
          <w:rStyle w:val="Strong"/>
          <w:rFonts w:ascii="Calibri" w:eastAsia="Times New Roman" w:hAnsi="Calibri" w:cs="Calibri"/>
          <w:b/>
          <w:bCs/>
          <w:color w:val="000000"/>
          <w:sz w:val="24"/>
          <w:szCs w:val="24"/>
        </w:rPr>
      </w:pPr>
    </w:p>
    <w:p w14:paraId="4BB923F5" w14:textId="77777777" w:rsidR="004114E8" w:rsidRDefault="004114E8">
      <w:pPr>
        <w:rPr>
          <w:rStyle w:val="Strong"/>
          <w:rFonts w:ascii="Calibri" w:eastAsia="Times New Roman" w:hAnsi="Calibri" w:cs="Calibri"/>
          <w:color w:val="000000"/>
        </w:rPr>
      </w:pPr>
      <w:r>
        <w:rPr>
          <w:rStyle w:val="Strong"/>
          <w:rFonts w:ascii="Calibri" w:eastAsia="Times New Roman" w:hAnsi="Calibri" w:cs="Calibri"/>
          <w:b w:val="0"/>
          <w:bCs w:val="0"/>
          <w:color w:val="000000"/>
        </w:rPr>
        <w:br w:type="page"/>
      </w:r>
    </w:p>
    <w:p w14:paraId="4C9DCD0F" w14:textId="0AA0891F" w:rsidR="005B5667" w:rsidRPr="00DA1E14" w:rsidRDefault="00644399" w:rsidP="007E32C9">
      <w:pPr>
        <w:pStyle w:val="Heading3"/>
        <w:spacing w:before="120" w:beforeAutospacing="0" w:after="0" w:afterAutospacing="0"/>
        <w:divId w:val="503277675"/>
        <w:rPr>
          <w:rFonts w:ascii="Calibri" w:eastAsia="Times New Roman" w:hAnsi="Calibri" w:cs="Calibri"/>
          <w:color w:val="000000"/>
        </w:rPr>
      </w:pPr>
      <w:r w:rsidRPr="00DA1E14">
        <w:rPr>
          <w:rStyle w:val="Strong"/>
          <w:rFonts w:ascii="Calibri" w:eastAsia="Times New Roman" w:hAnsi="Calibri" w:cs="Calibri"/>
          <w:b/>
          <w:bCs/>
          <w:color w:val="000000"/>
          <w:sz w:val="24"/>
          <w:szCs w:val="24"/>
        </w:rPr>
        <w:lastRenderedPageBreak/>
        <w:t>Q5.  If you do not agree with a levy being 5%, what rate would you consider is appropriate.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28"/>
        <w:gridCol w:w="3957"/>
      </w:tblGrid>
      <w:tr w:rsidR="005B5667" w:rsidRPr="00DA1E14" w14:paraId="1F871576" w14:textId="77777777">
        <w:trPr>
          <w:divId w:val="503277675"/>
          <w:trHeight w:val="225"/>
          <w:tblCellSpacing w:w="10" w:type="dxa"/>
        </w:trPr>
        <w:tc>
          <w:tcPr>
            <w:tcW w:w="225" w:type="dxa"/>
            <w:tcMar>
              <w:top w:w="75" w:type="dxa"/>
              <w:left w:w="75" w:type="dxa"/>
              <w:bottom w:w="75" w:type="dxa"/>
              <w:right w:w="75" w:type="dxa"/>
            </w:tcMar>
            <w:hideMark/>
          </w:tcPr>
          <w:p w14:paraId="5CD08F37" w14:textId="77777777"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481317DB"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The levy rate should be less than 5% </w:t>
            </w:r>
          </w:p>
        </w:tc>
      </w:tr>
      <w:tr w:rsidR="005B5667" w:rsidRPr="00DA1E14" w14:paraId="15CD045A" w14:textId="77777777">
        <w:trPr>
          <w:divId w:val="503277675"/>
          <w:trHeight w:val="225"/>
          <w:tblCellSpacing w:w="10" w:type="dxa"/>
        </w:trPr>
        <w:tc>
          <w:tcPr>
            <w:tcW w:w="225" w:type="dxa"/>
            <w:tcMar>
              <w:top w:w="75" w:type="dxa"/>
              <w:left w:w="75" w:type="dxa"/>
              <w:bottom w:w="75" w:type="dxa"/>
              <w:right w:w="75" w:type="dxa"/>
            </w:tcMar>
            <w:hideMark/>
          </w:tcPr>
          <w:p w14:paraId="1C4F0EBC" w14:textId="77777777"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1FF504FC"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The levy rate should be greater than 5%</w:t>
            </w:r>
          </w:p>
        </w:tc>
      </w:tr>
      <w:tr w:rsidR="005B5667" w:rsidRPr="00DA1E14" w14:paraId="337E6754" w14:textId="77777777">
        <w:trPr>
          <w:divId w:val="503277675"/>
          <w:trHeight w:val="225"/>
          <w:tblCellSpacing w:w="10" w:type="dxa"/>
        </w:trPr>
        <w:tc>
          <w:tcPr>
            <w:tcW w:w="225" w:type="dxa"/>
            <w:tcMar>
              <w:top w:w="75" w:type="dxa"/>
              <w:left w:w="75" w:type="dxa"/>
              <w:bottom w:w="75" w:type="dxa"/>
              <w:right w:w="75" w:type="dxa"/>
            </w:tcMar>
            <w:hideMark/>
          </w:tcPr>
          <w:p w14:paraId="752CAB23" w14:textId="77777777"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4DAE51A1"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Don’t know </w:t>
            </w:r>
          </w:p>
        </w:tc>
      </w:tr>
    </w:tbl>
    <w:p w14:paraId="329AE03E" w14:textId="77777777" w:rsidR="005B5667" w:rsidRPr="00DA1E14" w:rsidRDefault="00644399" w:rsidP="00DA1E14">
      <w:pPr>
        <w:pStyle w:val="Heading3"/>
        <w:spacing w:before="0" w:beforeAutospacing="0" w:after="0" w:afterAutospacing="0"/>
        <w:divId w:val="341008415"/>
        <w:rPr>
          <w:rFonts w:ascii="Calibri" w:eastAsia="Times New Roman" w:hAnsi="Calibri" w:cs="Calibri"/>
          <w:color w:val="000000"/>
        </w:rPr>
      </w:pPr>
      <w:r w:rsidRPr="00DA1E14">
        <w:rPr>
          <w:rFonts w:ascii="Calibri" w:eastAsia="Times New Roman" w:hAnsi="Calibri" w:cs="Calibri"/>
          <w:color w:val="000000"/>
          <w:sz w:val="24"/>
          <w:szCs w:val="24"/>
        </w:rPr>
        <w:t>Please provide commentary to support your response.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B5667" w:rsidRPr="00DA1E14" w14:paraId="3337531D" w14:textId="77777777">
        <w:trPr>
          <w:divId w:val="341008415"/>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B5667" w:rsidRPr="00DA1E14" w14:paraId="6C5B4DC5" w14:textId="77777777">
              <w:trPr>
                <w:trHeight w:val="1875"/>
                <w:tblCellSpacing w:w="15" w:type="dxa"/>
              </w:trPr>
              <w:tc>
                <w:tcPr>
                  <w:tcW w:w="9000" w:type="dxa"/>
                  <w:vAlign w:val="center"/>
                  <w:hideMark/>
                </w:tcPr>
                <w:p w14:paraId="7A997646" w14:textId="77777777" w:rsidR="005B5667" w:rsidRPr="00DA1E14" w:rsidRDefault="00644399">
                  <w:pPr>
                    <w:spacing w:after="240"/>
                    <w:rPr>
                      <w:rFonts w:ascii="Calibri" w:eastAsia="Times New Roman" w:hAnsi="Calibri" w:cs="Calibri"/>
                      <w:color w:val="000000"/>
                    </w:rPr>
                  </w:pPr>
                  <w:r w:rsidRPr="00DA1E14">
                    <w:rPr>
                      <w:rFonts w:ascii="Calibri" w:eastAsia="Times New Roman" w:hAnsi="Calibri" w:cs="Calibri"/>
                      <w:color w:val="000000"/>
                    </w:rPr>
                    <w:br/>
                  </w:r>
                  <w:r w:rsidRPr="00DA1E14">
                    <w:rPr>
                      <w:rFonts w:ascii="Calibri" w:eastAsia="Times New Roman" w:hAnsi="Calibri" w:cs="Calibri"/>
                      <w:color w:val="000000"/>
                    </w:rPr>
                    <w:br/>
                  </w:r>
                  <w:r w:rsidRPr="00DA1E14">
                    <w:rPr>
                      <w:rFonts w:ascii="Calibri" w:eastAsia="Times New Roman" w:hAnsi="Calibri" w:cs="Calibri"/>
                      <w:color w:val="000000"/>
                    </w:rPr>
                    <w:br/>
                  </w:r>
                </w:p>
              </w:tc>
            </w:tr>
          </w:tbl>
          <w:p w14:paraId="05C35F9A" w14:textId="77777777" w:rsidR="005B5667" w:rsidRPr="00DA1E14" w:rsidRDefault="005B5667">
            <w:pPr>
              <w:rPr>
                <w:rFonts w:ascii="Calibri" w:eastAsia="Times New Roman" w:hAnsi="Calibri" w:cs="Calibri"/>
                <w:color w:val="000000"/>
              </w:rPr>
            </w:pPr>
          </w:p>
        </w:tc>
      </w:tr>
    </w:tbl>
    <w:p w14:paraId="6C7C53E7" w14:textId="312AE825" w:rsidR="005B5667" w:rsidRPr="00DA1E14" w:rsidRDefault="005B5667">
      <w:pPr>
        <w:rPr>
          <w:rFonts w:ascii="Calibri" w:eastAsia="Times New Roman" w:hAnsi="Calibri" w:cs="Calibri"/>
          <w:color w:val="000000"/>
        </w:rPr>
      </w:pPr>
    </w:p>
    <w:p w14:paraId="6DFE674E" w14:textId="59DBA35F" w:rsidR="005B5667" w:rsidRPr="00DA1E14" w:rsidRDefault="00644399" w:rsidP="00DA1E14">
      <w:pPr>
        <w:pStyle w:val="Heading3"/>
        <w:spacing w:before="0" w:beforeAutospacing="0" w:after="0" w:afterAutospacing="0"/>
        <w:divId w:val="389694383"/>
        <w:rPr>
          <w:rFonts w:ascii="Calibri" w:eastAsia="Times New Roman" w:hAnsi="Calibri" w:cs="Calibri"/>
          <w:color w:val="000000"/>
        </w:rPr>
      </w:pPr>
      <w:r w:rsidRPr="00DA1E14">
        <w:rPr>
          <w:rStyle w:val="Strong"/>
          <w:rFonts w:ascii="Calibri" w:eastAsia="Times New Roman" w:hAnsi="Calibri" w:cs="Calibri"/>
          <w:b/>
          <w:bCs/>
          <w:color w:val="000000"/>
          <w:sz w:val="24"/>
          <w:szCs w:val="24"/>
        </w:rPr>
        <w:t>Q6.  If you do not support a levy, how would you suggest that investment in our tourism infrastructure and services is paid for?</w:t>
      </w:r>
      <w:r w:rsidRPr="00DA1E14">
        <w:rPr>
          <w:rFonts w:ascii="Calibri" w:eastAsia="Times New Roman" w:hAnsi="Calibri" w:cs="Calibri"/>
          <w:color w:val="000000"/>
        </w:rPr>
        <w:t xml:space="preserve"> </w:t>
      </w:r>
    </w:p>
    <w:p w14:paraId="53CDFB9E" w14:textId="5618A689" w:rsidR="005B5667" w:rsidRPr="00580C36" w:rsidRDefault="00644399" w:rsidP="007E32C9">
      <w:pPr>
        <w:pStyle w:val="NormalWeb"/>
        <w:spacing w:before="120" w:beforeAutospacing="0" w:after="0" w:afterAutospacing="0"/>
        <w:outlineLvl w:val="3"/>
        <w:divId w:val="389694383"/>
        <w:rPr>
          <w:rFonts w:ascii="Calibri" w:hAnsi="Calibri" w:cs="Calibri"/>
          <w:b/>
          <w:bCs/>
          <w:color w:val="000000"/>
          <w:sz w:val="22"/>
          <w:szCs w:val="22"/>
        </w:rPr>
      </w:pPr>
      <w:r w:rsidRPr="00580C36">
        <w:rPr>
          <w:rFonts w:ascii="Calibri" w:hAnsi="Calibri" w:cs="Calibri"/>
          <w:b/>
          <w:bCs/>
          <w:color w:val="000000"/>
          <w:sz w:val="22"/>
          <w:szCs w:val="22"/>
        </w:rPr>
        <w:t>Please provide commentary to support your response.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B5667" w:rsidRPr="00DA1E14" w14:paraId="1A933D60" w14:textId="77777777">
        <w:trPr>
          <w:divId w:val="389694383"/>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B5667" w:rsidRPr="00DA1E14" w14:paraId="09C9B8AD" w14:textId="77777777">
              <w:trPr>
                <w:trHeight w:val="1875"/>
                <w:tblCellSpacing w:w="15" w:type="dxa"/>
              </w:trPr>
              <w:tc>
                <w:tcPr>
                  <w:tcW w:w="9000" w:type="dxa"/>
                  <w:vAlign w:val="center"/>
                  <w:hideMark/>
                </w:tcPr>
                <w:p w14:paraId="203AC5FA" w14:textId="77777777" w:rsidR="005B5667" w:rsidRPr="00DA1E14" w:rsidRDefault="00644399">
                  <w:pPr>
                    <w:spacing w:after="240"/>
                    <w:rPr>
                      <w:rFonts w:ascii="Calibri" w:eastAsia="Times New Roman" w:hAnsi="Calibri" w:cs="Calibri"/>
                      <w:color w:val="000000"/>
                    </w:rPr>
                  </w:pPr>
                  <w:r w:rsidRPr="00DA1E14">
                    <w:rPr>
                      <w:rFonts w:ascii="Calibri" w:eastAsia="Times New Roman" w:hAnsi="Calibri" w:cs="Calibri"/>
                      <w:color w:val="000000"/>
                    </w:rPr>
                    <w:br/>
                  </w:r>
                  <w:r w:rsidRPr="00DA1E14">
                    <w:rPr>
                      <w:rFonts w:ascii="Calibri" w:eastAsia="Times New Roman" w:hAnsi="Calibri" w:cs="Calibri"/>
                      <w:color w:val="000000"/>
                    </w:rPr>
                    <w:br/>
                  </w:r>
                  <w:r w:rsidRPr="00DA1E14">
                    <w:rPr>
                      <w:rFonts w:ascii="Calibri" w:eastAsia="Times New Roman" w:hAnsi="Calibri" w:cs="Calibri"/>
                      <w:color w:val="000000"/>
                    </w:rPr>
                    <w:br/>
                  </w:r>
                </w:p>
              </w:tc>
            </w:tr>
          </w:tbl>
          <w:p w14:paraId="1ABE88CF" w14:textId="77777777" w:rsidR="005B5667" w:rsidRPr="00DA1E14" w:rsidRDefault="005B5667">
            <w:pPr>
              <w:rPr>
                <w:rFonts w:ascii="Calibri" w:eastAsia="Times New Roman" w:hAnsi="Calibri" w:cs="Calibri"/>
                <w:color w:val="000000"/>
              </w:rPr>
            </w:pPr>
          </w:p>
        </w:tc>
      </w:tr>
    </w:tbl>
    <w:p w14:paraId="0FE459D5" w14:textId="7C4DA0BF" w:rsidR="005B5667" w:rsidRPr="00DA1E14" w:rsidRDefault="00644399" w:rsidP="00DA1E14">
      <w:pPr>
        <w:rPr>
          <w:rFonts w:ascii="Calibri" w:eastAsia="Times New Roman" w:hAnsi="Calibri" w:cs="Calibri"/>
          <w:color w:val="FFFFFF"/>
        </w:rPr>
      </w:pPr>
      <w:r w:rsidRPr="00DA1E14">
        <w:rPr>
          <w:rFonts w:ascii="Calibri" w:eastAsia="Times New Roman" w:hAnsi="Calibri" w:cs="Calibri"/>
          <w:color w:val="FFFFFF"/>
        </w:rPr>
        <w:t xml:space="preserve"> </w:t>
      </w:r>
    </w:p>
    <w:p w14:paraId="465704A3" w14:textId="77777777" w:rsidR="005B5667" w:rsidRPr="00DA1E14" w:rsidRDefault="00644399" w:rsidP="00DA1E14">
      <w:pPr>
        <w:pStyle w:val="Heading3"/>
        <w:spacing w:before="0" w:beforeAutospacing="0" w:after="0" w:afterAutospacing="0"/>
        <w:divId w:val="2113083969"/>
        <w:rPr>
          <w:rFonts w:ascii="Calibri" w:eastAsia="Times New Roman" w:hAnsi="Calibri" w:cs="Calibri"/>
          <w:b w:val="0"/>
          <w:bCs w:val="0"/>
          <w:color w:val="000000"/>
          <w:sz w:val="22"/>
          <w:szCs w:val="22"/>
        </w:rPr>
      </w:pPr>
      <w:r w:rsidRPr="00DA1E14">
        <w:rPr>
          <w:rStyle w:val="Strong"/>
          <w:rFonts w:ascii="Calibri" w:eastAsia="Times New Roman" w:hAnsi="Calibri" w:cs="Calibri"/>
          <w:b/>
          <w:bCs/>
          <w:color w:val="000000"/>
          <w:sz w:val="24"/>
          <w:szCs w:val="24"/>
        </w:rPr>
        <w:t xml:space="preserve">Q7.  Do you think there should be a cap on the number of nights of accommodation that a visitor should pay a levy? </w:t>
      </w:r>
      <w:r w:rsidRPr="00DA1E14">
        <w:rPr>
          <w:rFonts w:ascii="Calibri" w:eastAsia="Times New Roman" w:hAnsi="Calibri" w:cs="Calibri"/>
          <w:color w:val="000000"/>
        </w:rPr>
        <w:br/>
      </w:r>
      <w:r w:rsidRPr="00DA1E14">
        <w:rPr>
          <w:rFonts w:ascii="Calibri" w:eastAsia="Times New Roman" w:hAnsi="Calibri" w:cs="Calibri"/>
          <w:b w:val="0"/>
          <w:bCs w:val="0"/>
          <w:color w:val="000000"/>
          <w:sz w:val="22"/>
          <w:szCs w:val="22"/>
        </w:rPr>
        <w:t>(Please refer to section 11 of the Visitor Levy Guidance here for background information)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28"/>
        <w:gridCol w:w="1207"/>
      </w:tblGrid>
      <w:tr w:rsidR="005B5667" w:rsidRPr="00DA1E14" w14:paraId="48AA444C" w14:textId="77777777">
        <w:trPr>
          <w:divId w:val="2113083969"/>
          <w:trHeight w:val="225"/>
          <w:tblCellSpacing w:w="10" w:type="dxa"/>
        </w:trPr>
        <w:tc>
          <w:tcPr>
            <w:tcW w:w="225" w:type="dxa"/>
            <w:tcMar>
              <w:top w:w="75" w:type="dxa"/>
              <w:left w:w="75" w:type="dxa"/>
              <w:bottom w:w="75" w:type="dxa"/>
              <w:right w:w="75" w:type="dxa"/>
            </w:tcMar>
            <w:hideMark/>
          </w:tcPr>
          <w:p w14:paraId="1359CD44" w14:textId="77777777"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77245A54"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Yes</w:t>
            </w:r>
          </w:p>
        </w:tc>
      </w:tr>
      <w:tr w:rsidR="005B5667" w:rsidRPr="00DA1E14" w14:paraId="1761EB3C" w14:textId="77777777">
        <w:trPr>
          <w:divId w:val="2113083969"/>
          <w:trHeight w:val="225"/>
          <w:tblCellSpacing w:w="10" w:type="dxa"/>
        </w:trPr>
        <w:tc>
          <w:tcPr>
            <w:tcW w:w="225" w:type="dxa"/>
            <w:tcMar>
              <w:top w:w="75" w:type="dxa"/>
              <w:left w:w="75" w:type="dxa"/>
              <w:bottom w:w="75" w:type="dxa"/>
              <w:right w:w="75" w:type="dxa"/>
            </w:tcMar>
            <w:hideMark/>
          </w:tcPr>
          <w:p w14:paraId="470AF425" w14:textId="77777777"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0A4515CC"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No</w:t>
            </w:r>
          </w:p>
        </w:tc>
      </w:tr>
      <w:tr w:rsidR="005B5667" w:rsidRPr="00DA1E14" w14:paraId="2959591A" w14:textId="77777777">
        <w:trPr>
          <w:divId w:val="2113083969"/>
          <w:trHeight w:val="225"/>
          <w:tblCellSpacing w:w="10" w:type="dxa"/>
        </w:trPr>
        <w:tc>
          <w:tcPr>
            <w:tcW w:w="225" w:type="dxa"/>
            <w:tcMar>
              <w:top w:w="75" w:type="dxa"/>
              <w:left w:w="75" w:type="dxa"/>
              <w:bottom w:w="75" w:type="dxa"/>
              <w:right w:w="75" w:type="dxa"/>
            </w:tcMar>
            <w:hideMark/>
          </w:tcPr>
          <w:p w14:paraId="228A1226" w14:textId="77777777" w:rsidR="005B5667" w:rsidRPr="00DA1E14" w:rsidRDefault="00644399">
            <w:pPr>
              <w:rPr>
                <w:rFonts w:ascii="Calibri" w:eastAsia="Times New Roman" w:hAnsi="Calibri" w:cs="Calibri"/>
                <w:color w:val="000000"/>
              </w:rPr>
            </w:pPr>
            <w:r w:rsidRPr="00DA1E14">
              <w:rPr>
                <w:rStyle w:val="checkbox1"/>
                <w:rFonts w:ascii="Calibri" w:eastAsia="Times New Roman" w:hAnsi="Calibri" w:cs="Calibri"/>
                <w:color w:val="000000"/>
              </w:rPr>
              <w:t>    </w:t>
            </w:r>
          </w:p>
        </w:tc>
        <w:tc>
          <w:tcPr>
            <w:tcW w:w="0" w:type="auto"/>
            <w:tcMar>
              <w:top w:w="105" w:type="dxa"/>
              <w:left w:w="20" w:type="dxa"/>
              <w:bottom w:w="20" w:type="dxa"/>
              <w:right w:w="20" w:type="dxa"/>
            </w:tcMar>
            <w:hideMark/>
          </w:tcPr>
          <w:p w14:paraId="25E6FBDF" w14:textId="77777777" w:rsidR="005B5667" w:rsidRPr="00DA1E14" w:rsidRDefault="00644399" w:rsidP="004114E8">
            <w:pPr>
              <w:spacing w:after="20"/>
              <w:rPr>
                <w:rFonts w:ascii="Calibri" w:eastAsia="Times New Roman" w:hAnsi="Calibri" w:cs="Calibri"/>
                <w:color w:val="000000"/>
              </w:rPr>
            </w:pPr>
            <w:r w:rsidRPr="00DA1E14">
              <w:rPr>
                <w:rFonts w:ascii="Calibri" w:eastAsia="Times New Roman" w:hAnsi="Calibri" w:cs="Calibri"/>
                <w:color w:val="000000"/>
              </w:rPr>
              <w:t>Don't Know</w:t>
            </w:r>
          </w:p>
        </w:tc>
      </w:tr>
    </w:tbl>
    <w:p w14:paraId="22B0F679" w14:textId="1512ABB4" w:rsidR="005B5667" w:rsidRPr="00580C36" w:rsidRDefault="00644399" w:rsidP="00C6253D">
      <w:pPr>
        <w:rPr>
          <w:rFonts w:ascii="Calibri" w:eastAsia="Times New Roman" w:hAnsi="Calibri" w:cs="Calibri"/>
          <w:b/>
          <w:bCs/>
          <w:color w:val="FFFFFF"/>
        </w:rPr>
      </w:pPr>
      <w:r w:rsidRPr="00580C36">
        <w:rPr>
          <w:rFonts w:ascii="Calibri" w:eastAsia="Times New Roman" w:hAnsi="Calibri" w:cs="Calibri"/>
          <w:b/>
          <w:bCs/>
          <w:color w:val="000000"/>
        </w:rPr>
        <w:t>Please provide commentary to support your response.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96"/>
      </w:tblGrid>
      <w:tr w:rsidR="005B5667" w:rsidRPr="00DA1E14" w14:paraId="032DAEB1" w14:textId="77777777">
        <w:trPr>
          <w:divId w:val="250892505"/>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00"/>
            </w:tblGrid>
            <w:tr w:rsidR="005B5667" w:rsidRPr="00DA1E14" w14:paraId="77D10039" w14:textId="77777777">
              <w:trPr>
                <w:trHeight w:val="1875"/>
                <w:tblCellSpacing w:w="15" w:type="dxa"/>
              </w:trPr>
              <w:tc>
                <w:tcPr>
                  <w:tcW w:w="9000" w:type="dxa"/>
                  <w:vAlign w:val="center"/>
                  <w:hideMark/>
                </w:tcPr>
                <w:p w14:paraId="79EC42F1" w14:textId="77777777" w:rsidR="005B5667" w:rsidRPr="00DA1E14" w:rsidRDefault="00644399">
                  <w:pPr>
                    <w:spacing w:after="240"/>
                    <w:rPr>
                      <w:rFonts w:ascii="Calibri" w:eastAsia="Times New Roman" w:hAnsi="Calibri" w:cs="Calibri"/>
                      <w:color w:val="000000"/>
                    </w:rPr>
                  </w:pPr>
                  <w:r w:rsidRPr="00DA1E14">
                    <w:rPr>
                      <w:rFonts w:ascii="Calibri" w:eastAsia="Times New Roman" w:hAnsi="Calibri" w:cs="Calibri"/>
                      <w:color w:val="000000"/>
                    </w:rPr>
                    <w:br/>
                  </w:r>
                  <w:r w:rsidRPr="00DA1E14">
                    <w:rPr>
                      <w:rFonts w:ascii="Calibri" w:eastAsia="Times New Roman" w:hAnsi="Calibri" w:cs="Calibri"/>
                      <w:color w:val="000000"/>
                    </w:rPr>
                    <w:br/>
                  </w:r>
                  <w:r w:rsidRPr="00DA1E14">
                    <w:rPr>
                      <w:rFonts w:ascii="Calibri" w:eastAsia="Times New Roman" w:hAnsi="Calibri" w:cs="Calibri"/>
                      <w:color w:val="000000"/>
                    </w:rPr>
                    <w:br/>
                  </w:r>
                </w:p>
              </w:tc>
            </w:tr>
          </w:tbl>
          <w:p w14:paraId="28028178" w14:textId="77777777" w:rsidR="005B5667" w:rsidRPr="00DA1E14" w:rsidRDefault="005B5667">
            <w:pPr>
              <w:rPr>
                <w:rFonts w:ascii="Calibri" w:eastAsia="Times New Roman" w:hAnsi="Calibri" w:cs="Calibri"/>
                <w:color w:val="000000"/>
              </w:rPr>
            </w:pPr>
          </w:p>
        </w:tc>
      </w:tr>
    </w:tbl>
    <w:p w14:paraId="30CC6B3F" w14:textId="5A8AE980" w:rsidR="000A702C" w:rsidRPr="00314D5E" w:rsidRDefault="000A702C" w:rsidP="000A702C">
      <w:pPr>
        <w:pStyle w:val="NormalWeb"/>
        <w:divId w:val="250892505"/>
        <w:rPr>
          <w:rFonts w:ascii="Calibri" w:hAnsi="Calibri" w:cs="Calibri"/>
          <w:color w:val="000000"/>
        </w:rPr>
      </w:pPr>
      <w:bookmarkStart w:id="2" w:name="_Hlk187678221"/>
      <w:r>
        <w:rPr>
          <w:rFonts w:ascii="Calibri" w:hAnsi="Calibri" w:cs="Calibri"/>
          <w:color w:val="000000"/>
        </w:rPr>
        <w:t>On completion</w:t>
      </w:r>
      <w:r w:rsidR="00856EE2">
        <w:rPr>
          <w:rFonts w:ascii="Calibri" w:hAnsi="Calibri" w:cs="Calibri"/>
          <w:color w:val="000000"/>
        </w:rPr>
        <w:t xml:space="preserve"> this </w:t>
      </w:r>
      <w:r>
        <w:rPr>
          <w:rFonts w:ascii="Calibri" w:hAnsi="Calibri" w:cs="Calibri"/>
          <w:color w:val="000000"/>
        </w:rPr>
        <w:t xml:space="preserve">survey should be scanned and emailed to </w:t>
      </w:r>
      <w:hyperlink r:id="rId14" w:history="1">
        <w:r w:rsidRPr="000A28F7">
          <w:rPr>
            <w:rStyle w:val="Hyperlink"/>
            <w:rFonts w:ascii="Calibri" w:hAnsi="Calibri" w:cs="Calibri"/>
          </w:rPr>
          <w:t>abvl@argyll-bute.gov.uk</w:t>
        </w:r>
      </w:hyperlink>
      <w:r>
        <w:rPr>
          <w:rFonts w:ascii="Calibri" w:hAnsi="Calibri" w:cs="Calibri"/>
          <w:color w:val="000000"/>
        </w:rPr>
        <w:t xml:space="preserve"> or printed off and posted to Visitor Levy, Argyll and Bute Council, Kilmory, Lochgilphead, Argyll, PA31 8RT.</w:t>
      </w:r>
    </w:p>
    <w:p w14:paraId="29CB08FB" w14:textId="77777777" w:rsidR="00C6253D" w:rsidRPr="001246D6" w:rsidRDefault="00C6253D" w:rsidP="00C6253D">
      <w:pPr>
        <w:jc w:val="center"/>
        <w:divId w:val="250892505"/>
        <w:rPr>
          <w:rFonts w:ascii="Calibri" w:eastAsia="Times New Roman" w:hAnsi="Calibri" w:cs="Calibri"/>
          <w:b/>
          <w:bCs/>
          <w:sz w:val="32"/>
          <w:szCs w:val="32"/>
        </w:rPr>
      </w:pPr>
      <w:bookmarkStart w:id="3" w:name="_Hlk187673307"/>
      <w:bookmarkEnd w:id="2"/>
      <w:r w:rsidRPr="001246D6">
        <w:rPr>
          <w:rFonts w:ascii="Calibri" w:eastAsia="Times New Roman" w:hAnsi="Calibri" w:cs="Calibri"/>
          <w:b/>
          <w:bCs/>
          <w:sz w:val="32"/>
          <w:szCs w:val="32"/>
        </w:rPr>
        <w:t>Thank you for taking the time to complete this survey.</w:t>
      </w:r>
    </w:p>
    <w:p w14:paraId="0A0CD81A" w14:textId="6D24589D" w:rsidR="00C6253D" w:rsidRDefault="00C6253D" w:rsidP="00C6253D">
      <w:pPr>
        <w:jc w:val="center"/>
        <w:divId w:val="250892505"/>
        <w:rPr>
          <w:rFonts w:ascii="Calibri" w:eastAsia="Times New Roman" w:hAnsi="Calibri" w:cs="Calibri"/>
          <w:b/>
          <w:bCs/>
          <w:sz w:val="32"/>
          <w:szCs w:val="32"/>
        </w:rPr>
      </w:pPr>
      <w:r w:rsidRPr="001246D6">
        <w:rPr>
          <w:rFonts w:ascii="Calibri" w:eastAsia="Times New Roman" w:hAnsi="Calibri" w:cs="Calibri"/>
          <w:b/>
          <w:bCs/>
          <w:sz w:val="32"/>
          <w:szCs w:val="32"/>
        </w:rPr>
        <w:t>Your thoughts and views are gratefully received.</w:t>
      </w:r>
      <w:bookmarkEnd w:id="3"/>
    </w:p>
    <w:p w14:paraId="3A8A113E" w14:textId="6CF0B203" w:rsidR="000A702C" w:rsidRDefault="000A702C">
      <w:pPr>
        <w:rPr>
          <w:rFonts w:ascii="Calibri" w:eastAsia="Times New Roman" w:hAnsi="Calibri" w:cs="Calibri"/>
          <w:b/>
          <w:bCs/>
        </w:rPr>
      </w:pPr>
      <w:r>
        <w:rPr>
          <w:rFonts w:ascii="Calibri" w:eastAsia="Times New Roman" w:hAnsi="Calibri" w:cs="Calibri"/>
          <w:b/>
          <w:bCs/>
        </w:rPr>
        <w:br w:type="page"/>
      </w:r>
    </w:p>
    <w:p w14:paraId="59369E53" w14:textId="3F9FF27B" w:rsidR="000A702C" w:rsidRPr="000A702C" w:rsidRDefault="000A702C" w:rsidP="000A702C">
      <w:pPr>
        <w:spacing w:before="100" w:beforeAutospacing="1" w:after="100" w:afterAutospacing="1"/>
        <w:outlineLvl w:val="0"/>
        <w:divId w:val="250892505"/>
        <w:rPr>
          <w:rFonts w:ascii="Calibri" w:eastAsia="Times New Roman" w:hAnsi="Calibri" w:cs="Calibri"/>
          <w:b/>
          <w:bCs/>
          <w:color w:val="333333"/>
          <w:kern w:val="36"/>
          <w:sz w:val="36"/>
          <w:szCs w:val="36"/>
        </w:rPr>
      </w:pPr>
      <w:r w:rsidRPr="000A702C">
        <w:rPr>
          <w:rFonts w:ascii="Calibri" w:eastAsia="Times New Roman" w:hAnsi="Calibri" w:cs="Calibri"/>
          <w:b/>
          <w:bCs/>
          <w:color w:val="333333"/>
          <w:kern w:val="36"/>
          <w:sz w:val="36"/>
          <w:szCs w:val="36"/>
        </w:rPr>
        <w:lastRenderedPageBreak/>
        <w:t xml:space="preserve">Visitor Levy consultation - Privacy </w:t>
      </w:r>
      <w:r w:rsidR="00340498">
        <w:rPr>
          <w:rFonts w:ascii="Calibri" w:eastAsia="Times New Roman" w:hAnsi="Calibri" w:cs="Calibri"/>
          <w:b/>
          <w:bCs/>
          <w:color w:val="333333"/>
          <w:kern w:val="36"/>
          <w:sz w:val="36"/>
          <w:szCs w:val="36"/>
        </w:rPr>
        <w:t>N</w:t>
      </w:r>
      <w:r w:rsidRPr="000A702C">
        <w:rPr>
          <w:rFonts w:ascii="Calibri" w:eastAsia="Times New Roman" w:hAnsi="Calibri" w:cs="Calibri"/>
          <w:b/>
          <w:bCs/>
          <w:color w:val="333333"/>
          <w:kern w:val="36"/>
          <w:sz w:val="36"/>
          <w:szCs w:val="36"/>
        </w:rPr>
        <w:t>otice</w:t>
      </w:r>
    </w:p>
    <w:p w14:paraId="1F64B0BE" w14:textId="77777777" w:rsidR="000A702C" w:rsidRPr="008D062C" w:rsidRDefault="000A702C" w:rsidP="000A702C">
      <w:p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A new data protection law was introduced on 25th May 2018. As a result, we've updated our Privacy Notices to make it easier for you to find out how we use, process and protect your information.</w:t>
      </w:r>
    </w:p>
    <w:p w14:paraId="74DD33A6" w14:textId="77777777" w:rsidR="000A702C" w:rsidRPr="008D062C" w:rsidRDefault="000A702C" w:rsidP="000A702C">
      <w:pPr>
        <w:spacing w:before="100" w:beforeAutospacing="1" w:after="100" w:afterAutospacing="1"/>
        <w:outlineLvl w:val="1"/>
        <w:divId w:val="250892505"/>
        <w:rPr>
          <w:rFonts w:ascii="Calibri" w:eastAsia="Times New Roman" w:hAnsi="Calibri" w:cs="Calibri"/>
          <w:b/>
          <w:bCs/>
          <w:color w:val="333333"/>
          <w:sz w:val="28"/>
          <w:szCs w:val="28"/>
        </w:rPr>
      </w:pPr>
      <w:r w:rsidRPr="008D062C">
        <w:rPr>
          <w:rFonts w:ascii="Calibri" w:eastAsia="Times New Roman" w:hAnsi="Calibri" w:cs="Calibri"/>
          <w:b/>
          <w:bCs/>
          <w:color w:val="333333"/>
          <w:sz w:val="28"/>
          <w:szCs w:val="28"/>
        </w:rPr>
        <w:t>Your Personal Data</w:t>
      </w:r>
    </w:p>
    <w:p w14:paraId="65136435" w14:textId="77777777" w:rsidR="000A702C" w:rsidRPr="008D062C" w:rsidRDefault="000A702C" w:rsidP="000A702C">
      <w:p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Argyll and Bute Council will act as the ‘Data Controller’ for the personal data you provide to us. The Data Protection Officer, who is responsible for ensuring personal data is managed in accordance with data protection legislation, can be contacted as follows: </w:t>
      </w:r>
    </w:p>
    <w:p w14:paraId="33F83DAA" w14:textId="77777777" w:rsidR="000A702C" w:rsidRPr="008D062C" w:rsidRDefault="000A702C" w:rsidP="000A702C">
      <w:p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Data Protection Officer, Argyll and Bute Council, Legal and Regulatory Support, Kilmory, Lochgilphead PA31 8RT. Email: </w:t>
      </w:r>
      <w:hyperlink r:id="rId15" w:history="1">
        <w:r w:rsidRPr="008D062C">
          <w:rPr>
            <w:rFonts w:ascii="Calibri" w:eastAsia="Times New Roman" w:hAnsi="Calibri" w:cs="Calibri"/>
            <w:color w:val="0000FF"/>
            <w:u w:val="single"/>
          </w:rPr>
          <w:t>data.protection@argyll-bute.gov.uk</w:t>
        </w:r>
      </w:hyperlink>
      <w:r w:rsidRPr="008D062C">
        <w:rPr>
          <w:rFonts w:ascii="Calibri" w:eastAsia="Times New Roman" w:hAnsi="Calibri" w:cs="Calibri"/>
          <w:color w:val="333333"/>
        </w:rPr>
        <w:t> </w:t>
      </w:r>
    </w:p>
    <w:p w14:paraId="556278A0" w14:textId="77777777" w:rsidR="000A702C" w:rsidRPr="008D062C" w:rsidRDefault="000A702C" w:rsidP="000A702C">
      <w:p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Telephone: 01546 605522 </w:t>
      </w:r>
    </w:p>
    <w:p w14:paraId="3DBA721C" w14:textId="77777777" w:rsidR="000A702C" w:rsidRPr="008D062C" w:rsidRDefault="000A702C" w:rsidP="000A702C">
      <w:pPr>
        <w:spacing w:before="100" w:beforeAutospacing="1" w:after="100" w:afterAutospacing="1"/>
        <w:outlineLvl w:val="1"/>
        <w:divId w:val="250892505"/>
        <w:rPr>
          <w:rFonts w:ascii="Calibri" w:eastAsia="Times New Roman" w:hAnsi="Calibri" w:cs="Calibri"/>
          <w:b/>
          <w:bCs/>
          <w:color w:val="333333"/>
          <w:sz w:val="28"/>
          <w:szCs w:val="28"/>
        </w:rPr>
      </w:pPr>
      <w:r w:rsidRPr="008D062C">
        <w:rPr>
          <w:rFonts w:ascii="Calibri" w:eastAsia="Times New Roman" w:hAnsi="Calibri" w:cs="Calibri"/>
          <w:b/>
          <w:bCs/>
          <w:color w:val="333333"/>
          <w:sz w:val="28"/>
          <w:szCs w:val="28"/>
        </w:rPr>
        <w:t>Why do we need this information?</w:t>
      </w:r>
    </w:p>
    <w:p w14:paraId="34B869CC" w14:textId="77777777" w:rsidR="000A702C" w:rsidRPr="008D062C" w:rsidRDefault="000A702C" w:rsidP="000A702C">
      <w:p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You have chosen to engage with the Council about this consultation which will allow the assessment of feedback on the Council’s draft Visitor Levy Scheme to support the preparation of a report to be presented to Members on the Scheme.  </w:t>
      </w:r>
    </w:p>
    <w:p w14:paraId="21BF97D8" w14:textId="77777777" w:rsidR="000A702C" w:rsidRPr="008D062C" w:rsidRDefault="000A702C" w:rsidP="000A702C">
      <w:p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 xml:space="preserve">The lawful basis for collecting your information in these circumstances is </w:t>
      </w:r>
      <w:proofErr w:type="gramStart"/>
      <w:r w:rsidRPr="008D062C">
        <w:rPr>
          <w:rFonts w:ascii="Calibri" w:eastAsia="Times New Roman" w:hAnsi="Calibri" w:cs="Calibri"/>
          <w:color w:val="333333"/>
        </w:rPr>
        <w:t>that:-</w:t>
      </w:r>
      <w:proofErr w:type="gramEnd"/>
    </w:p>
    <w:p w14:paraId="4E31000D" w14:textId="77777777" w:rsidR="000A702C" w:rsidRPr="008D062C" w:rsidRDefault="000A702C" w:rsidP="000A702C">
      <w:pPr>
        <w:numPr>
          <w:ilvl w:val="0"/>
          <w:numId w:val="2"/>
        </w:num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the processing is necessary for the performance of a task carried out in the public interest or in the exercise of official authority vested in the controller</w:t>
      </w:r>
    </w:p>
    <w:p w14:paraId="48DBD09C" w14:textId="77777777" w:rsidR="000A702C" w:rsidRPr="008D062C" w:rsidRDefault="000A702C" w:rsidP="000A702C">
      <w:pPr>
        <w:spacing w:before="100" w:beforeAutospacing="1" w:after="100" w:afterAutospacing="1"/>
        <w:outlineLvl w:val="1"/>
        <w:divId w:val="250892505"/>
        <w:rPr>
          <w:rFonts w:ascii="Calibri" w:eastAsia="Times New Roman" w:hAnsi="Calibri" w:cs="Calibri"/>
          <w:b/>
          <w:bCs/>
          <w:color w:val="333333"/>
          <w:sz w:val="28"/>
          <w:szCs w:val="28"/>
        </w:rPr>
      </w:pPr>
      <w:r w:rsidRPr="008D062C">
        <w:rPr>
          <w:rFonts w:ascii="Calibri" w:eastAsia="Times New Roman" w:hAnsi="Calibri" w:cs="Calibri"/>
          <w:b/>
          <w:bCs/>
          <w:color w:val="333333"/>
          <w:sz w:val="28"/>
          <w:szCs w:val="28"/>
        </w:rPr>
        <w:t xml:space="preserve">What </w:t>
      </w:r>
      <w:proofErr w:type="gramStart"/>
      <w:r w:rsidRPr="008D062C">
        <w:rPr>
          <w:rFonts w:ascii="Calibri" w:eastAsia="Times New Roman" w:hAnsi="Calibri" w:cs="Calibri"/>
          <w:b/>
          <w:bCs/>
          <w:color w:val="333333"/>
          <w:sz w:val="28"/>
          <w:szCs w:val="28"/>
        </w:rPr>
        <w:t>we will</w:t>
      </w:r>
      <w:proofErr w:type="gramEnd"/>
      <w:r w:rsidRPr="008D062C">
        <w:rPr>
          <w:rFonts w:ascii="Calibri" w:eastAsia="Times New Roman" w:hAnsi="Calibri" w:cs="Calibri"/>
          <w:b/>
          <w:bCs/>
          <w:color w:val="333333"/>
          <w:sz w:val="28"/>
          <w:szCs w:val="28"/>
        </w:rPr>
        <w:t xml:space="preserve"> do with your information?</w:t>
      </w:r>
    </w:p>
    <w:p w14:paraId="33DEBB00" w14:textId="77777777" w:rsidR="000A702C" w:rsidRPr="008D062C" w:rsidRDefault="000A702C" w:rsidP="000A702C">
      <w:p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 xml:space="preserve">We will share your consultation </w:t>
      </w:r>
      <w:proofErr w:type="gramStart"/>
      <w:r w:rsidRPr="008D062C">
        <w:rPr>
          <w:rFonts w:ascii="Calibri" w:eastAsia="Times New Roman" w:hAnsi="Calibri" w:cs="Calibri"/>
          <w:color w:val="333333"/>
        </w:rPr>
        <w:t>response</w:t>
      </w:r>
      <w:proofErr w:type="gramEnd"/>
      <w:r w:rsidRPr="008D062C">
        <w:rPr>
          <w:rFonts w:ascii="Calibri" w:eastAsia="Times New Roman" w:hAnsi="Calibri" w:cs="Calibri"/>
          <w:color w:val="333333"/>
        </w:rPr>
        <w:t xml:space="preserve"> and any personal information contained in it with a limited number of Council employees who are members of the Visitor Levy Officers’ Working Group.</w:t>
      </w:r>
    </w:p>
    <w:p w14:paraId="02B8D009" w14:textId="77777777" w:rsidR="000A702C" w:rsidRPr="008D062C" w:rsidRDefault="000A702C" w:rsidP="000A702C">
      <w:p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Your data will be stored on servers located within the United Kingdom.</w:t>
      </w:r>
    </w:p>
    <w:p w14:paraId="0711A55E" w14:textId="77777777" w:rsidR="000A702C" w:rsidRPr="008D062C" w:rsidRDefault="000A702C" w:rsidP="000A702C">
      <w:pPr>
        <w:spacing w:before="100" w:beforeAutospacing="1" w:after="100" w:afterAutospacing="1"/>
        <w:outlineLvl w:val="1"/>
        <w:divId w:val="250892505"/>
        <w:rPr>
          <w:rFonts w:ascii="Calibri" w:eastAsia="Times New Roman" w:hAnsi="Calibri" w:cs="Calibri"/>
          <w:b/>
          <w:bCs/>
          <w:color w:val="333333"/>
          <w:sz w:val="28"/>
          <w:szCs w:val="28"/>
        </w:rPr>
      </w:pPr>
      <w:r w:rsidRPr="008D062C">
        <w:rPr>
          <w:rFonts w:ascii="Calibri" w:eastAsia="Times New Roman" w:hAnsi="Calibri" w:cs="Calibri"/>
          <w:b/>
          <w:bCs/>
          <w:color w:val="333333"/>
          <w:sz w:val="28"/>
          <w:szCs w:val="28"/>
        </w:rPr>
        <w:t>How long will we keep your information?</w:t>
      </w:r>
    </w:p>
    <w:p w14:paraId="4B01AE30" w14:textId="77777777" w:rsidR="000A702C" w:rsidRPr="008D062C" w:rsidRDefault="000A702C" w:rsidP="000A702C">
      <w:p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Your consultation response and any personal information contained in it will be kept until the requirement for the first review which is a period of 3 years.</w:t>
      </w:r>
    </w:p>
    <w:p w14:paraId="1A844A43" w14:textId="77777777" w:rsidR="000A702C" w:rsidRPr="008D062C" w:rsidRDefault="000A702C" w:rsidP="000A702C">
      <w:pPr>
        <w:spacing w:before="100" w:beforeAutospacing="1" w:after="100" w:afterAutospacing="1"/>
        <w:outlineLvl w:val="1"/>
        <w:divId w:val="250892505"/>
        <w:rPr>
          <w:rFonts w:ascii="Calibri" w:eastAsia="Times New Roman" w:hAnsi="Calibri" w:cs="Calibri"/>
          <w:b/>
          <w:bCs/>
          <w:color w:val="333333"/>
          <w:sz w:val="28"/>
          <w:szCs w:val="28"/>
        </w:rPr>
      </w:pPr>
      <w:r w:rsidRPr="008D062C">
        <w:rPr>
          <w:rFonts w:ascii="Calibri" w:eastAsia="Times New Roman" w:hAnsi="Calibri" w:cs="Calibri"/>
          <w:b/>
          <w:bCs/>
          <w:color w:val="333333"/>
          <w:sz w:val="28"/>
          <w:szCs w:val="28"/>
        </w:rPr>
        <w:t>Automated Decision Making</w:t>
      </w:r>
    </w:p>
    <w:p w14:paraId="6021A6EF" w14:textId="77777777" w:rsidR="000A702C" w:rsidRPr="008D062C" w:rsidRDefault="000A702C" w:rsidP="000A702C">
      <w:p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No automated decision making will take place.</w:t>
      </w:r>
    </w:p>
    <w:p w14:paraId="6478D27D" w14:textId="77777777" w:rsidR="008D062C" w:rsidRDefault="008D062C">
      <w:pPr>
        <w:rPr>
          <w:rFonts w:ascii="Calibri" w:eastAsia="Times New Roman" w:hAnsi="Calibri" w:cs="Calibri"/>
          <w:b/>
          <w:bCs/>
          <w:color w:val="333333"/>
          <w:sz w:val="28"/>
          <w:szCs w:val="28"/>
        </w:rPr>
      </w:pPr>
      <w:r>
        <w:rPr>
          <w:rFonts w:ascii="Calibri" w:eastAsia="Times New Roman" w:hAnsi="Calibri" w:cs="Calibri"/>
          <w:b/>
          <w:bCs/>
          <w:color w:val="333333"/>
          <w:sz w:val="28"/>
          <w:szCs w:val="28"/>
        </w:rPr>
        <w:br w:type="page"/>
      </w:r>
    </w:p>
    <w:p w14:paraId="060DFA51" w14:textId="56F73353" w:rsidR="000A702C" w:rsidRPr="008D062C" w:rsidRDefault="000A702C" w:rsidP="000A702C">
      <w:pPr>
        <w:spacing w:before="100" w:beforeAutospacing="1" w:after="100" w:afterAutospacing="1"/>
        <w:outlineLvl w:val="1"/>
        <w:divId w:val="250892505"/>
        <w:rPr>
          <w:rFonts w:ascii="Calibri" w:eastAsia="Times New Roman" w:hAnsi="Calibri" w:cs="Calibri"/>
          <w:b/>
          <w:bCs/>
          <w:color w:val="333333"/>
          <w:sz w:val="28"/>
          <w:szCs w:val="28"/>
        </w:rPr>
      </w:pPr>
      <w:r w:rsidRPr="008D062C">
        <w:rPr>
          <w:rFonts w:ascii="Calibri" w:eastAsia="Times New Roman" w:hAnsi="Calibri" w:cs="Calibri"/>
          <w:b/>
          <w:bCs/>
          <w:color w:val="333333"/>
          <w:sz w:val="28"/>
          <w:szCs w:val="28"/>
        </w:rPr>
        <w:lastRenderedPageBreak/>
        <w:t>Your Rights</w:t>
      </w:r>
    </w:p>
    <w:p w14:paraId="6148A095" w14:textId="77777777" w:rsidR="000A702C" w:rsidRPr="008D062C" w:rsidRDefault="000A702C" w:rsidP="000A702C">
      <w:p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When you provide information to the Council, you will have the following rights:</w:t>
      </w:r>
    </w:p>
    <w:p w14:paraId="3A4565F2" w14:textId="77777777" w:rsidR="000A702C" w:rsidRPr="008D062C" w:rsidRDefault="000A702C" w:rsidP="000A702C">
      <w:pPr>
        <w:numPr>
          <w:ilvl w:val="0"/>
          <w:numId w:val="3"/>
        </w:num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to withdraw consent at any time, where the legal basis specified above is consent (not applicable)</w:t>
      </w:r>
    </w:p>
    <w:p w14:paraId="1364CB62" w14:textId="77777777" w:rsidR="000A702C" w:rsidRPr="008D062C" w:rsidRDefault="000A702C" w:rsidP="000A702C">
      <w:pPr>
        <w:numPr>
          <w:ilvl w:val="0"/>
          <w:numId w:val="3"/>
        </w:num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to lodge a complaint with the Information Commissioner’s Office – see below for details</w:t>
      </w:r>
    </w:p>
    <w:p w14:paraId="1CDB399B" w14:textId="77777777" w:rsidR="000A702C" w:rsidRPr="008D062C" w:rsidRDefault="000A702C" w:rsidP="000A702C">
      <w:pPr>
        <w:numPr>
          <w:ilvl w:val="0"/>
          <w:numId w:val="3"/>
        </w:num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to request access to your personal data – please contact the Data Protection Officer if you wish to submit a request.</w:t>
      </w:r>
    </w:p>
    <w:p w14:paraId="213DC255" w14:textId="77777777" w:rsidR="000A702C" w:rsidRPr="008D062C" w:rsidRDefault="000A702C" w:rsidP="000A702C">
      <w:pPr>
        <w:numPr>
          <w:ilvl w:val="0"/>
          <w:numId w:val="3"/>
        </w:num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 xml:space="preserve">to data portability, where the Legal basis specified above is </w:t>
      </w:r>
      <w:proofErr w:type="spellStart"/>
      <w:r w:rsidRPr="008D062C">
        <w:rPr>
          <w:rFonts w:ascii="Calibri" w:eastAsia="Times New Roman" w:hAnsi="Calibri" w:cs="Calibri"/>
          <w:color w:val="333333"/>
        </w:rPr>
        <w:t>i</w:t>
      </w:r>
      <w:proofErr w:type="spellEnd"/>
      <w:r w:rsidRPr="008D062C">
        <w:rPr>
          <w:rFonts w:ascii="Calibri" w:eastAsia="Times New Roman" w:hAnsi="Calibri" w:cs="Calibri"/>
          <w:color w:val="333333"/>
        </w:rPr>
        <w:t>) consent or ii) performance of a contract (not applicable)</w:t>
      </w:r>
    </w:p>
    <w:p w14:paraId="5954F43E" w14:textId="77777777" w:rsidR="000A702C" w:rsidRPr="008D062C" w:rsidRDefault="000A702C" w:rsidP="000A702C">
      <w:pPr>
        <w:numPr>
          <w:ilvl w:val="0"/>
          <w:numId w:val="3"/>
        </w:num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to request rectification or erasure of your personal data, as far as the legislation permits – please contact the Data Protection Officer and provide details of what data you wish to be rectified or erased.</w:t>
      </w:r>
    </w:p>
    <w:p w14:paraId="2B2AE5A9" w14:textId="77777777" w:rsidR="000A702C" w:rsidRPr="008D062C" w:rsidRDefault="000A702C" w:rsidP="000A702C">
      <w:p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You can find out more about your rights in relation to data protection here: </w:t>
      </w:r>
      <w:hyperlink r:id="rId16" w:history="1">
        <w:r w:rsidRPr="008D062C">
          <w:rPr>
            <w:rFonts w:ascii="Calibri" w:eastAsia="Times New Roman" w:hAnsi="Calibri" w:cs="Calibri"/>
            <w:color w:val="0000FF"/>
            <w:u w:val="single"/>
          </w:rPr>
          <w:t>www.argyll-bute.gov.uk/data-protection</w:t>
        </w:r>
      </w:hyperlink>
      <w:r w:rsidRPr="008D062C">
        <w:rPr>
          <w:rFonts w:ascii="Calibri" w:eastAsia="Times New Roman" w:hAnsi="Calibri" w:cs="Calibri"/>
          <w:color w:val="333333"/>
        </w:rPr>
        <w:t> or from the Data Protection Officer by telephone or in writing, as detailed above.</w:t>
      </w:r>
    </w:p>
    <w:p w14:paraId="27B956E4" w14:textId="77777777" w:rsidR="000A702C" w:rsidRPr="008D062C" w:rsidRDefault="000A702C" w:rsidP="000A702C">
      <w:pPr>
        <w:spacing w:before="100" w:beforeAutospacing="1" w:after="100" w:afterAutospacing="1"/>
        <w:outlineLvl w:val="1"/>
        <w:divId w:val="250892505"/>
        <w:rPr>
          <w:rFonts w:ascii="Calibri" w:eastAsia="Times New Roman" w:hAnsi="Calibri" w:cs="Calibri"/>
          <w:b/>
          <w:bCs/>
          <w:color w:val="333333"/>
          <w:sz w:val="28"/>
          <w:szCs w:val="28"/>
        </w:rPr>
      </w:pPr>
      <w:r w:rsidRPr="008D062C">
        <w:rPr>
          <w:rFonts w:ascii="Calibri" w:eastAsia="Times New Roman" w:hAnsi="Calibri" w:cs="Calibri"/>
          <w:b/>
          <w:bCs/>
          <w:color w:val="333333"/>
          <w:sz w:val="28"/>
          <w:szCs w:val="28"/>
        </w:rPr>
        <w:t>Information Commissioner’s Office</w:t>
      </w:r>
    </w:p>
    <w:p w14:paraId="0C474225" w14:textId="77777777" w:rsidR="000A702C" w:rsidRPr="008D062C" w:rsidRDefault="000A702C" w:rsidP="000A702C">
      <w:p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The ICO is the UK’s independent body set up to uphold information rights. </w:t>
      </w:r>
    </w:p>
    <w:p w14:paraId="24C14CB3" w14:textId="77777777" w:rsidR="000A702C" w:rsidRPr="008D062C" w:rsidRDefault="000A702C" w:rsidP="000A702C">
      <w:p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Information Commissioner’s Office</w:t>
      </w:r>
    </w:p>
    <w:p w14:paraId="26A83EE7" w14:textId="77777777" w:rsidR="000A702C" w:rsidRPr="008D062C" w:rsidRDefault="000A702C" w:rsidP="000A702C">
      <w:p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Wycliffe House, Water Lane, Wilmslow, Cheshire, SK9 5AF</w:t>
      </w:r>
      <w:r w:rsidRPr="008D062C">
        <w:rPr>
          <w:rFonts w:ascii="Calibri" w:eastAsia="Times New Roman" w:hAnsi="Calibri" w:cs="Calibri"/>
          <w:color w:val="333333"/>
        </w:rPr>
        <w:br/>
        <w:t>Telephone: 0303 123 1113 </w:t>
      </w:r>
      <w:r w:rsidRPr="008D062C">
        <w:rPr>
          <w:rFonts w:ascii="Calibri" w:eastAsia="Times New Roman" w:hAnsi="Calibri" w:cs="Calibri"/>
          <w:color w:val="333333"/>
        </w:rPr>
        <w:br/>
        <w:t>Email: </w:t>
      </w:r>
      <w:hyperlink r:id="rId17" w:history="1">
        <w:r w:rsidRPr="008D062C">
          <w:rPr>
            <w:rFonts w:ascii="Calibri" w:eastAsia="Times New Roman" w:hAnsi="Calibri" w:cs="Calibri"/>
            <w:color w:val="0000FF"/>
            <w:u w:val="single"/>
          </w:rPr>
          <w:t>casework@ico.org.uk</w:t>
        </w:r>
      </w:hyperlink>
      <w:r w:rsidRPr="008D062C">
        <w:rPr>
          <w:rFonts w:ascii="Calibri" w:eastAsia="Times New Roman" w:hAnsi="Calibri" w:cs="Calibri"/>
          <w:color w:val="333333"/>
        </w:rPr>
        <w:t> </w:t>
      </w:r>
    </w:p>
    <w:p w14:paraId="1F81EF86" w14:textId="77777777" w:rsidR="000A702C" w:rsidRPr="008D062C" w:rsidRDefault="000A702C" w:rsidP="000A702C">
      <w:p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The Information Commissioner’s Office – Scotland</w:t>
      </w:r>
    </w:p>
    <w:p w14:paraId="56CEA5B8" w14:textId="77777777" w:rsidR="000A702C" w:rsidRPr="008D062C" w:rsidRDefault="000A702C" w:rsidP="000A702C">
      <w:pPr>
        <w:spacing w:before="100" w:beforeAutospacing="1" w:after="100" w:afterAutospacing="1"/>
        <w:divId w:val="250892505"/>
        <w:rPr>
          <w:rFonts w:ascii="Calibri" w:eastAsia="Times New Roman" w:hAnsi="Calibri" w:cs="Calibri"/>
          <w:color w:val="333333"/>
        </w:rPr>
      </w:pPr>
      <w:r w:rsidRPr="008D062C">
        <w:rPr>
          <w:rFonts w:ascii="Calibri" w:eastAsia="Times New Roman" w:hAnsi="Calibri" w:cs="Calibri"/>
          <w:color w:val="333333"/>
        </w:rPr>
        <w:t>45 Melville Street, Edinburgh, EH3 7HL</w:t>
      </w:r>
      <w:r w:rsidRPr="008D062C">
        <w:rPr>
          <w:rFonts w:ascii="Calibri" w:eastAsia="Times New Roman" w:hAnsi="Calibri" w:cs="Calibri"/>
          <w:color w:val="333333"/>
        </w:rPr>
        <w:br/>
        <w:t>Telephone: 0303 123 1115 </w:t>
      </w:r>
      <w:r w:rsidRPr="008D062C">
        <w:rPr>
          <w:rFonts w:ascii="Calibri" w:eastAsia="Times New Roman" w:hAnsi="Calibri" w:cs="Calibri"/>
          <w:color w:val="333333"/>
        </w:rPr>
        <w:br/>
        <w:t>Email: </w:t>
      </w:r>
      <w:hyperlink r:id="rId18" w:history="1">
        <w:r w:rsidRPr="008D062C">
          <w:rPr>
            <w:rFonts w:ascii="Calibri" w:eastAsia="Times New Roman" w:hAnsi="Calibri" w:cs="Calibri"/>
            <w:color w:val="0000FF"/>
            <w:u w:val="single"/>
          </w:rPr>
          <w:t>Scotland@ico.org.uk</w:t>
        </w:r>
      </w:hyperlink>
    </w:p>
    <w:p w14:paraId="68EA0F6E" w14:textId="77777777" w:rsidR="000A702C" w:rsidRPr="00C6253D" w:rsidRDefault="000A702C" w:rsidP="00C6253D">
      <w:pPr>
        <w:jc w:val="center"/>
        <w:divId w:val="250892505"/>
        <w:rPr>
          <w:rFonts w:ascii="Calibri" w:eastAsia="Times New Roman" w:hAnsi="Calibri" w:cs="Calibri"/>
          <w:b/>
          <w:bCs/>
        </w:rPr>
      </w:pPr>
    </w:p>
    <w:sectPr w:rsidR="000A702C" w:rsidRPr="00C6253D" w:rsidSect="00723AFF">
      <w:headerReference w:type="even" r:id="rId19"/>
      <w:headerReference w:type="default" r:id="rId20"/>
      <w:headerReference w:type="first" r:id="rId21"/>
      <w:pgSz w:w="11906" w:h="16838"/>
      <w:pgMar w:top="993" w:right="1133"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32239" w14:textId="77777777" w:rsidR="004E4098" w:rsidRDefault="004E4098" w:rsidP="00C6253D">
      <w:r>
        <w:separator/>
      </w:r>
    </w:p>
  </w:endnote>
  <w:endnote w:type="continuationSeparator" w:id="0">
    <w:p w14:paraId="3EA11B11" w14:textId="77777777" w:rsidR="004E4098" w:rsidRDefault="004E4098" w:rsidP="00C6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22805" w14:textId="77777777" w:rsidR="004E4098" w:rsidRDefault="004E4098" w:rsidP="00C6253D">
      <w:r>
        <w:separator/>
      </w:r>
    </w:p>
  </w:footnote>
  <w:footnote w:type="continuationSeparator" w:id="0">
    <w:p w14:paraId="3968D12C" w14:textId="77777777" w:rsidR="004E4098" w:rsidRDefault="004E4098" w:rsidP="00C62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2EE31" w14:textId="27B1D7A1" w:rsidR="00C6253D" w:rsidRDefault="00C6253D">
    <w:pPr>
      <w:pStyle w:val="Header"/>
    </w:pPr>
    <w:r>
      <w:rPr>
        <w:noProof/>
      </w:rPr>
      <mc:AlternateContent>
        <mc:Choice Requires="wps">
          <w:drawing>
            <wp:anchor distT="0" distB="0" distL="0" distR="0" simplePos="0" relativeHeight="251659264" behindDoc="0" locked="0" layoutInCell="1" allowOverlap="1" wp14:anchorId="6CAA1121" wp14:editId="3403198B">
              <wp:simplePos x="635" y="635"/>
              <wp:positionH relativeFrom="page">
                <wp:align>left</wp:align>
              </wp:positionH>
              <wp:positionV relativeFrom="page">
                <wp:align>top</wp:align>
              </wp:positionV>
              <wp:extent cx="1569720" cy="361315"/>
              <wp:effectExtent l="0" t="0" r="11430" b="635"/>
              <wp:wrapNone/>
              <wp:docPr id="150437990" name="Text Box 2"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61315"/>
                      </a:xfrm>
                      <a:prstGeom prst="rect">
                        <a:avLst/>
                      </a:prstGeom>
                      <a:noFill/>
                      <a:ln>
                        <a:noFill/>
                      </a:ln>
                    </wps:spPr>
                    <wps:txbx>
                      <w:txbxContent>
                        <w:p w14:paraId="21B97AA1" w14:textId="63A23B64" w:rsidR="00C6253D" w:rsidRPr="00C6253D" w:rsidRDefault="00C6253D" w:rsidP="00C6253D">
                          <w:pPr>
                            <w:rPr>
                              <w:rFonts w:ascii="Calibri" w:eastAsia="Calibri" w:hAnsi="Calibri" w:cs="Calibri"/>
                              <w:noProof/>
                              <w:color w:val="0000FF"/>
                              <w:sz w:val="22"/>
                              <w:szCs w:val="22"/>
                            </w:rPr>
                          </w:pPr>
                          <w:r w:rsidRPr="00C6253D">
                            <w:rPr>
                              <w:rFonts w:ascii="Calibri" w:eastAsia="Calibri" w:hAnsi="Calibri" w:cs="Calibri"/>
                              <w:noProof/>
                              <w:color w:val="0000FF"/>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AA1121" id="_x0000_t202" coordsize="21600,21600" o:spt="202" path="m,l,21600r21600,l21600,xe">
              <v:stroke joinstyle="miter"/>
              <v:path gradientshapeok="t" o:connecttype="rect"/>
            </v:shapetype>
            <v:shape id="Text Box 2" o:spid="_x0000_s1026" type="#_x0000_t202" alt="Classification: OFFICIAL" style="position:absolute;margin-left:0;margin-top:0;width:123.6pt;height:28.4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" filled="f" stroked="f">
              <v:textbox style="mso-fit-shape-to-text:t" inset="20pt,15pt,0,0">
                <w:txbxContent>
                  <w:p w14:paraId="21B97AA1" w14:textId="63A23B64" w:rsidR="00C6253D" w:rsidRPr="00C6253D" w:rsidRDefault="00C6253D" w:rsidP="00C6253D">
                    <w:pPr>
                      <w:rPr>
                        <w:rFonts w:ascii="Calibri" w:eastAsia="Calibri" w:hAnsi="Calibri" w:cs="Calibri"/>
                        <w:noProof/>
                        <w:color w:val="0000FF"/>
                        <w:sz w:val="22"/>
                        <w:szCs w:val="22"/>
                      </w:rPr>
                    </w:pPr>
                    <w:r w:rsidRPr="00C6253D">
                      <w:rPr>
                        <w:rFonts w:ascii="Calibri" w:eastAsia="Calibri" w:hAnsi="Calibri" w:cs="Calibri"/>
                        <w:noProof/>
                        <w:color w:val="0000FF"/>
                        <w:sz w:val="22"/>
                        <w:szCs w:val="22"/>
                      </w:rPr>
                      <w:t>Classification: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462A" w14:textId="3AB4C6F2" w:rsidR="00C6253D" w:rsidRDefault="00C6253D">
    <w:pPr>
      <w:pStyle w:val="Header"/>
    </w:pPr>
    <w:r>
      <w:rPr>
        <w:noProof/>
      </w:rPr>
      <mc:AlternateContent>
        <mc:Choice Requires="wps">
          <w:drawing>
            <wp:anchor distT="0" distB="0" distL="0" distR="0" simplePos="0" relativeHeight="251660288" behindDoc="0" locked="0" layoutInCell="1" allowOverlap="1" wp14:anchorId="4440F653" wp14:editId="4305F042">
              <wp:simplePos x="723900" y="449580"/>
              <wp:positionH relativeFrom="page">
                <wp:align>left</wp:align>
              </wp:positionH>
              <wp:positionV relativeFrom="page">
                <wp:align>top</wp:align>
              </wp:positionV>
              <wp:extent cx="1569720" cy="361315"/>
              <wp:effectExtent l="0" t="0" r="11430" b="635"/>
              <wp:wrapNone/>
              <wp:docPr id="1799865014" name="Text Box 3"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61315"/>
                      </a:xfrm>
                      <a:prstGeom prst="rect">
                        <a:avLst/>
                      </a:prstGeom>
                      <a:noFill/>
                      <a:ln>
                        <a:noFill/>
                      </a:ln>
                    </wps:spPr>
                    <wps:txbx>
                      <w:txbxContent>
                        <w:p w14:paraId="0972A462" w14:textId="55C06879" w:rsidR="00C6253D" w:rsidRPr="00C6253D" w:rsidRDefault="00C6253D" w:rsidP="00C6253D">
                          <w:pPr>
                            <w:rPr>
                              <w:rFonts w:ascii="Calibri" w:eastAsia="Calibri" w:hAnsi="Calibri" w:cs="Calibri"/>
                              <w:noProof/>
                              <w:color w:val="0000FF"/>
                              <w:sz w:val="22"/>
                              <w:szCs w:val="22"/>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40F653" id="_x0000_t202" coordsize="21600,21600" o:spt="202" path="m,l,21600r21600,l21600,xe">
              <v:stroke joinstyle="miter"/>
              <v:path gradientshapeok="t" o:connecttype="rect"/>
            </v:shapetype>
            <v:shape id="Text Box 3" o:spid="_x0000_s1027" type="#_x0000_t202" alt="Classification: OFFICIAL" style="position:absolute;margin-left:0;margin-top:0;width:123.6pt;height:28.4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" filled="f" stroked="f">
              <v:textbox style="mso-fit-shape-to-text:t" inset="20pt,15pt,0,0">
                <w:txbxContent>
                  <w:p w14:paraId="0972A462" w14:textId="55C06879" w:rsidR="00C6253D" w:rsidRPr="00C6253D" w:rsidRDefault="00C6253D" w:rsidP="00C6253D">
                    <w:pPr>
                      <w:rPr>
                        <w:rFonts w:ascii="Calibri" w:eastAsia="Calibri" w:hAnsi="Calibri" w:cs="Calibri"/>
                        <w:noProof/>
                        <w:color w:val="0000FF"/>
                        <w:sz w:val="22"/>
                        <w:szCs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86BE6" w14:textId="2CC9C65F" w:rsidR="00C6253D" w:rsidRDefault="00C6253D">
    <w:pPr>
      <w:pStyle w:val="Header"/>
    </w:pPr>
    <w:r>
      <w:rPr>
        <w:noProof/>
      </w:rPr>
      <mc:AlternateContent>
        <mc:Choice Requires="wps">
          <w:drawing>
            <wp:anchor distT="0" distB="0" distL="0" distR="0" simplePos="0" relativeHeight="251658240" behindDoc="0" locked="0" layoutInCell="1" allowOverlap="1" wp14:anchorId="53CBFA89" wp14:editId="3F9BF5F2">
              <wp:simplePos x="635" y="635"/>
              <wp:positionH relativeFrom="page">
                <wp:align>left</wp:align>
              </wp:positionH>
              <wp:positionV relativeFrom="page">
                <wp:align>top</wp:align>
              </wp:positionV>
              <wp:extent cx="1569720" cy="361315"/>
              <wp:effectExtent l="0" t="0" r="11430" b="635"/>
              <wp:wrapNone/>
              <wp:docPr id="171066521" name="Text Box 1"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61315"/>
                      </a:xfrm>
                      <a:prstGeom prst="rect">
                        <a:avLst/>
                      </a:prstGeom>
                      <a:noFill/>
                      <a:ln>
                        <a:noFill/>
                      </a:ln>
                    </wps:spPr>
                    <wps:txbx>
                      <w:txbxContent>
                        <w:p w14:paraId="7AB096CB" w14:textId="6395DCD6" w:rsidR="00C6253D" w:rsidRPr="00C6253D" w:rsidRDefault="00C6253D" w:rsidP="00C6253D">
                          <w:pPr>
                            <w:rPr>
                              <w:rFonts w:ascii="Calibri" w:eastAsia="Calibri" w:hAnsi="Calibri" w:cs="Calibri"/>
                              <w:noProof/>
                              <w:color w:val="0000FF"/>
                              <w:sz w:val="22"/>
                              <w:szCs w:val="22"/>
                            </w:rPr>
                          </w:pPr>
                          <w:r w:rsidRPr="00C6253D">
                            <w:rPr>
                              <w:rFonts w:ascii="Calibri" w:eastAsia="Calibri" w:hAnsi="Calibri" w:cs="Calibri"/>
                              <w:noProof/>
                              <w:color w:val="0000FF"/>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CBFA89" id="_x0000_t202" coordsize="21600,21600" o:spt="202" path="m,l,21600r21600,l21600,xe">
              <v:stroke joinstyle="miter"/>
              <v:path gradientshapeok="t" o:connecttype="rect"/>
            </v:shapetype>
            <v:shape id="Text Box 1" o:spid="_x0000_s1028" type="#_x0000_t202" alt="Classification: OFFICIAL" style="position:absolute;margin-left:0;margin-top:0;width:123.6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" filled="f" stroked="f">
              <v:textbox style="mso-fit-shape-to-text:t" inset="20pt,15pt,0,0">
                <w:txbxContent>
                  <w:p w14:paraId="7AB096CB" w14:textId="6395DCD6" w:rsidR="00C6253D" w:rsidRPr="00C6253D" w:rsidRDefault="00C6253D" w:rsidP="00C6253D">
                    <w:pPr>
                      <w:rPr>
                        <w:rFonts w:ascii="Calibri" w:eastAsia="Calibri" w:hAnsi="Calibri" w:cs="Calibri"/>
                        <w:noProof/>
                        <w:color w:val="0000FF"/>
                        <w:sz w:val="22"/>
                        <w:szCs w:val="22"/>
                      </w:rPr>
                    </w:pPr>
                    <w:r w:rsidRPr="00C6253D">
                      <w:rPr>
                        <w:rFonts w:ascii="Calibri" w:eastAsia="Calibri" w:hAnsi="Calibri" w:cs="Calibri"/>
                        <w:noProof/>
                        <w:color w:val="0000FF"/>
                        <w:sz w:val="22"/>
                        <w:szCs w:val="22"/>
                      </w:rPr>
                      <w:t>Classification: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D6655B"/>
    <w:multiLevelType w:val="multilevel"/>
    <w:tmpl w:val="4042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1A1A64"/>
    <w:multiLevelType w:val="multilevel"/>
    <w:tmpl w:val="2576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3F2E0C"/>
    <w:multiLevelType w:val="multilevel"/>
    <w:tmpl w:val="57B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763672">
    <w:abstractNumId w:val="2"/>
  </w:num>
  <w:num w:numId="2" w16cid:durableId="212162685">
    <w:abstractNumId w:val="1"/>
  </w:num>
  <w:num w:numId="3" w16cid:durableId="210908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60"/>
    <w:rsid w:val="000A702C"/>
    <w:rsid w:val="00132DC9"/>
    <w:rsid w:val="00177649"/>
    <w:rsid w:val="001F7560"/>
    <w:rsid w:val="00270FB6"/>
    <w:rsid w:val="002F68F9"/>
    <w:rsid w:val="00313B23"/>
    <w:rsid w:val="00340498"/>
    <w:rsid w:val="00370F09"/>
    <w:rsid w:val="00387CDE"/>
    <w:rsid w:val="004114E8"/>
    <w:rsid w:val="004211EF"/>
    <w:rsid w:val="004E4098"/>
    <w:rsid w:val="00522ACF"/>
    <w:rsid w:val="00580C36"/>
    <w:rsid w:val="005B5667"/>
    <w:rsid w:val="0061332A"/>
    <w:rsid w:val="00644399"/>
    <w:rsid w:val="00681A90"/>
    <w:rsid w:val="006C0060"/>
    <w:rsid w:val="0070125A"/>
    <w:rsid w:val="00723AFF"/>
    <w:rsid w:val="007E32C9"/>
    <w:rsid w:val="00856EE2"/>
    <w:rsid w:val="008D062C"/>
    <w:rsid w:val="008D6005"/>
    <w:rsid w:val="009D2176"/>
    <w:rsid w:val="009E0589"/>
    <w:rsid w:val="00AD332E"/>
    <w:rsid w:val="00B567C2"/>
    <w:rsid w:val="00B958D5"/>
    <w:rsid w:val="00BD1484"/>
    <w:rsid w:val="00C1624A"/>
    <w:rsid w:val="00C6253D"/>
    <w:rsid w:val="00CD0C0C"/>
    <w:rsid w:val="00D22400"/>
    <w:rsid w:val="00DA1E14"/>
    <w:rsid w:val="00DF48A2"/>
    <w:rsid w:val="00E66C9D"/>
    <w:rsid w:val="00F53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5B028"/>
  <w15:chartTrackingRefBased/>
  <w15:docId w15:val="{553EC03A-EECF-48E0-9217-095CB3B7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checkbox1">
    <w:name w:val="checkbox1"/>
    <w:basedOn w:val="DefaultParagraphFont"/>
    <w:rPr>
      <w:bdr w:val="single" w:sz="6" w:space="0" w:color="97C9EB" w:frame="1"/>
    </w:rPr>
  </w:style>
  <w:style w:type="paragraph" w:styleId="Header">
    <w:name w:val="header"/>
    <w:basedOn w:val="Normal"/>
    <w:link w:val="HeaderChar"/>
    <w:uiPriority w:val="99"/>
    <w:unhideWhenUsed/>
    <w:rsid w:val="00C6253D"/>
    <w:pPr>
      <w:tabs>
        <w:tab w:val="center" w:pos="4513"/>
        <w:tab w:val="right" w:pos="9026"/>
      </w:tabs>
    </w:pPr>
  </w:style>
  <w:style w:type="character" w:customStyle="1" w:styleId="HeaderChar">
    <w:name w:val="Header Char"/>
    <w:basedOn w:val="DefaultParagraphFont"/>
    <w:link w:val="Header"/>
    <w:uiPriority w:val="99"/>
    <w:rsid w:val="00C6253D"/>
    <w:rPr>
      <w:rFonts w:eastAsiaTheme="minorEastAsia"/>
      <w:sz w:val="24"/>
      <w:szCs w:val="24"/>
    </w:rPr>
  </w:style>
  <w:style w:type="paragraph" w:styleId="Footer">
    <w:name w:val="footer"/>
    <w:basedOn w:val="Normal"/>
    <w:link w:val="FooterChar"/>
    <w:uiPriority w:val="99"/>
    <w:unhideWhenUsed/>
    <w:rsid w:val="002F68F9"/>
    <w:pPr>
      <w:tabs>
        <w:tab w:val="center" w:pos="4513"/>
        <w:tab w:val="right" w:pos="9026"/>
      </w:tabs>
    </w:pPr>
  </w:style>
  <w:style w:type="character" w:customStyle="1" w:styleId="FooterChar">
    <w:name w:val="Footer Char"/>
    <w:basedOn w:val="DefaultParagraphFont"/>
    <w:link w:val="Footer"/>
    <w:uiPriority w:val="99"/>
    <w:rsid w:val="002F68F9"/>
    <w:rPr>
      <w:rFonts w:eastAsiaTheme="minorEastAsia"/>
      <w:sz w:val="24"/>
      <w:szCs w:val="24"/>
    </w:rPr>
  </w:style>
  <w:style w:type="character" w:styleId="UnresolvedMention">
    <w:name w:val="Unresolved Mention"/>
    <w:basedOn w:val="DefaultParagraphFont"/>
    <w:uiPriority w:val="99"/>
    <w:semiHidden/>
    <w:unhideWhenUsed/>
    <w:rsid w:val="000A7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06617">
      <w:marLeft w:val="0"/>
      <w:marRight w:val="0"/>
      <w:marTop w:val="0"/>
      <w:marBottom w:val="0"/>
      <w:divBdr>
        <w:top w:val="none" w:sz="0" w:space="0" w:color="auto"/>
        <w:left w:val="none" w:sz="0" w:space="0" w:color="auto"/>
        <w:bottom w:val="none" w:sz="0" w:space="0" w:color="auto"/>
        <w:right w:val="none" w:sz="0" w:space="0" w:color="auto"/>
      </w:divBdr>
      <w:divsChild>
        <w:div w:id="575865815">
          <w:marLeft w:val="0"/>
          <w:marRight w:val="0"/>
          <w:marTop w:val="0"/>
          <w:marBottom w:val="0"/>
          <w:divBdr>
            <w:top w:val="none" w:sz="0" w:space="0" w:color="auto"/>
            <w:left w:val="none" w:sz="0" w:space="0" w:color="auto"/>
            <w:bottom w:val="none" w:sz="0" w:space="0" w:color="auto"/>
            <w:right w:val="none" w:sz="0" w:space="0" w:color="auto"/>
          </w:divBdr>
        </w:div>
      </w:divsChild>
    </w:div>
    <w:div w:id="250892505">
      <w:marLeft w:val="0"/>
      <w:marRight w:val="0"/>
      <w:marTop w:val="0"/>
      <w:marBottom w:val="0"/>
      <w:divBdr>
        <w:top w:val="none" w:sz="0" w:space="0" w:color="auto"/>
        <w:left w:val="none" w:sz="0" w:space="0" w:color="auto"/>
        <w:bottom w:val="none" w:sz="0" w:space="0" w:color="auto"/>
        <w:right w:val="none" w:sz="0" w:space="0" w:color="auto"/>
      </w:divBdr>
    </w:div>
    <w:div w:id="299043769">
      <w:marLeft w:val="0"/>
      <w:marRight w:val="0"/>
      <w:marTop w:val="0"/>
      <w:marBottom w:val="0"/>
      <w:divBdr>
        <w:top w:val="none" w:sz="0" w:space="0" w:color="auto"/>
        <w:left w:val="none" w:sz="0" w:space="0" w:color="auto"/>
        <w:bottom w:val="none" w:sz="0" w:space="0" w:color="auto"/>
        <w:right w:val="none" w:sz="0" w:space="0" w:color="auto"/>
      </w:divBdr>
      <w:divsChild>
        <w:div w:id="1832598425">
          <w:marLeft w:val="0"/>
          <w:marRight w:val="0"/>
          <w:marTop w:val="0"/>
          <w:marBottom w:val="0"/>
          <w:divBdr>
            <w:top w:val="none" w:sz="0" w:space="0" w:color="auto"/>
            <w:left w:val="none" w:sz="0" w:space="0" w:color="auto"/>
            <w:bottom w:val="none" w:sz="0" w:space="0" w:color="auto"/>
            <w:right w:val="none" w:sz="0" w:space="0" w:color="auto"/>
          </w:divBdr>
        </w:div>
      </w:divsChild>
    </w:div>
    <w:div w:id="341008415">
      <w:marLeft w:val="0"/>
      <w:marRight w:val="0"/>
      <w:marTop w:val="0"/>
      <w:marBottom w:val="0"/>
      <w:divBdr>
        <w:top w:val="none" w:sz="0" w:space="0" w:color="auto"/>
        <w:left w:val="none" w:sz="0" w:space="0" w:color="auto"/>
        <w:bottom w:val="none" w:sz="0" w:space="0" w:color="auto"/>
        <w:right w:val="none" w:sz="0" w:space="0" w:color="auto"/>
      </w:divBdr>
    </w:div>
    <w:div w:id="388191884">
      <w:marLeft w:val="0"/>
      <w:marRight w:val="0"/>
      <w:marTop w:val="0"/>
      <w:marBottom w:val="0"/>
      <w:divBdr>
        <w:top w:val="none" w:sz="0" w:space="0" w:color="auto"/>
        <w:left w:val="none" w:sz="0" w:space="0" w:color="auto"/>
        <w:bottom w:val="none" w:sz="0" w:space="0" w:color="auto"/>
        <w:right w:val="none" w:sz="0" w:space="0" w:color="auto"/>
      </w:divBdr>
    </w:div>
    <w:div w:id="389694383">
      <w:marLeft w:val="0"/>
      <w:marRight w:val="0"/>
      <w:marTop w:val="0"/>
      <w:marBottom w:val="0"/>
      <w:divBdr>
        <w:top w:val="none" w:sz="0" w:space="0" w:color="auto"/>
        <w:left w:val="none" w:sz="0" w:space="0" w:color="auto"/>
        <w:bottom w:val="none" w:sz="0" w:space="0" w:color="auto"/>
        <w:right w:val="none" w:sz="0" w:space="0" w:color="auto"/>
      </w:divBdr>
    </w:div>
    <w:div w:id="503277675">
      <w:marLeft w:val="0"/>
      <w:marRight w:val="0"/>
      <w:marTop w:val="0"/>
      <w:marBottom w:val="0"/>
      <w:divBdr>
        <w:top w:val="none" w:sz="0" w:space="0" w:color="auto"/>
        <w:left w:val="none" w:sz="0" w:space="0" w:color="auto"/>
        <w:bottom w:val="none" w:sz="0" w:space="0" w:color="auto"/>
        <w:right w:val="none" w:sz="0" w:space="0" w:color="auto"/>
      </w:divBdr>
    </w:div>
    <w:div w:id="613368205">
      <w:marLeft w:val="0"/>
      <w:marRight w:val="0"/>
      <w:marTop w:val="0"/>
      <w:marBottom w:val="0"/>
      <w:divBdr>
        <w:top w:val="none" w:sz="0" w:space="0" w:color="auto"/>
        <w:left w:val="none" w:sz="0" w:space="0" w:color="auto"/>
        <w:bottom w:val="none" w:sz="0" w:space="0" w:color="auto"/>
        <w:right w:val="none" w:sz="0" w:space="0" w:color="auto"/>
      </w:divBdr>
    </w:div>
    <w:div w:id="646282662">
      <w:marLeft w:val="0"/>
      <w:marRight w:val="0"/>
      <w:marTop w:val="0"/>
      <w:marBottom w:val="0"/>
      <w:divBdr>
        <w:top w:val="none" w:sz="0" w:space="0" w:color="auto"/>
        <w:left w:val="none" w:sz="0" w:space="0" w:color="auto"/>
        <w:bottom w:val="none" w:sz="0" w:space="0" w:color="auto"/>
        <w:right w:val="none" w:sz="0" w:space="0" w:color="auto"/>
      </w:divBdr>
    </w:div>
    <w:div w:id="970982154">
      <w:marLeft w:val="0"/>
      <w:marRight w:val="0"/>
      <w:marTop w:val="0"/>
      <w:marBottom w:val="0"/>
      <w:divBdr>
        <w:top w:val="none" w:sz="0" w:space="0" w:color="auto"/>
        <w:left w:val="none" w:sz="0" w:space="0" w:color="auto"/>
        <w:bottom w:val="none" w:sz="0" w:space="0" w:color="auto"/>
        <w:right w:val="none" w:sz="0" w:space="0" w:color="auto"/>
      </w:divBdr>
    </w:div>
    <w:div w:id="1138377320">
      <w:marLeft w:val="0"/>
      <w:marRight w:val="0"/>
      <w:marTop w:val="0"/>
      <w:marBottom w:val="0"/>
      <w:divBdr>
        <w:top w:val="none" w:sz="0" w:space="0" w:color="auto"/>
        <w:left w:val="none" w:sz="0" w:space="0" w:color="auto"/>
        <w:bottom w:val="none" w:sz="0" w:space="0" w:color="auto"/>
        <w:right w:val="none" w:sz="0" w:space="0" w:color="auto"/>
      </w:divBdr>
    </w:div>
    <w:div w:id="1173186550">
      <w:marLeft w:val="0"/>
      <w:marRight w:val="0"/>
      <w:marTop w:val="0"/>
      <w:marBottom w:val="0"/>
      <w:divBdr>
        <w:top w:val="none" w:sz="0" w:space="0" w:color="auto"/>
        <w:left w:val="none" w:sz="0" w:space="0" w:color="auto"/>
        <w:bottom w:val="none" w:sz="0" w:space="0" w:color="auto"/>
        <w:right w:val="none" w:sz="0" w:space="0" w:color="auto"/>
      </w:divBdr>
    </w:div>
    <w:div w:id="1422531038">
      <w:marLeft w:val="0"/>
      <w:marRight w:val="0"/>
      <w:marTop w:val="0"/>
      <w:marBottom w:val="0"/>
      <w:divBdr>
        <w:top w:val="none" w:sz="0" w:space="0" w:color="auto"/>
        <w:left w:val="none" w:sz="0" w:space="0" w:color="auto"/>
        <w:bottom w:val="none" w:sz="0" w:space="0" w:color="auto"/>
        <w:right w:val="none" w:sz="0" w:space="0" w:color="auto"/>
      </w:divBdr>
    </w:div>
    <w:div w:id="1828402020">
      <w:marLeft w:val="0"/>
      <w:marRight w:val="0"/>
      <w:marTop w:val="0"/>
      <w:marBottom w:val="0"/>
      <w:divBdr>
        <w:top w:val="none" w:sz="0" w:space="0" w:color="auto"/>
        <w:left w:val="none" w:sz="0" w:space="0" w:color="auto"/>
        <w:bottom w:val="none" w:sz="0" w:space="0" w:color="auto"/>
        <w:right w:val="none" w:sz="0" w:space="0" w:color="auto"/>
      </w:divBdr>
      <w:divsChild>
        <w:div w:id="2064912024">
          <w:marLeft w:val="0"/>
          <w:marRight w:val="0"/>
          <w:marTop w:val="0"/>
          <w:marBottom w:val="0"/>
          <w:divBdr>
            <w:top w:val="none" w:sz="0" w:space="0" w:color="auto"/>
            <w:left w:val="none" w:sz="0" w:space="0" w:color="auto"/>
            <w:bottom w:val="none" w:sz="0" w:space="0" w:color="auto"/>
            <w:right w:val="none" w:sz="0" w:space="0" w:color="auto"/>
          </w:divBdr>
        </w:div>
      </w:divsChild>
    </w:div>
    <w:div w:id="1996032624">
      <w:marLeft w:val="0"/>
      <w:marRight w:val="0"/>
      <w:marTop w:val="0"/>
      <w:marBottom w:val="0"/>
      <w:divBdr>
        <w:top w:val="none" w:sz="0" w:space="0" w:color="auto"/>
        <w:left w:val="none" w:sz="0" w:space="0" w:color="auto"/>
        <w:bottom w:val="none" w:sz="0" w:space="0" w:color="auto"/>
        <w:right w:val="none" w:sz="0" w:space="0" w:color="auto"/>
      </w:divBdr>
    </w:div>
    <w:div w:id="2022470514">
      <w:marLeft w:val="0"/>
      <w:marRight w:val="0"/>
      <w:marTop w:val="0"/>
      <w:marBottom w:val="0"/>
      <w:divBdr>
        <w:top w:val="none" w:sz="0" w:space="0" w:color="auto"/>
        <w:left w:val="none" w:sz="0" w:space="0" w:color="auto"/>
        <w:bottom w:val="none" w:sz="0" w:space="0" w:color="auto"/>
        <w:right w:val="none" w:sz="0" w:space="0" w:color="auto"/>
      </w:divBdr>
      <w:divsChild>
        <w:div w:id="1748766387">
          <w:marLeft w:val="0"/>
          <w:marRight w:val="0"/>
          <w:marTop w:val="0"/>
          <w:marBottom w:val="0"/>
          <w:divBdr>
            <w:top w:val="none" w:sz="0" w:space="0" w:color="auto"/>
            <w:left w:val="none" w:sz="0" w:space="0" w:color="auto"/>
            <w:bottom w:val="none" w:sz="0" w:space="0" w:color="auto"/>
            <w:right w:val="none" w:sz="0" w:space="0" w:color="auto"/>
          </w:divBdr>
        </w:div>
      </w:divsChild>
    </w:div>
    <w:div w:id="21130839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sitscotland.org/supporting-your-business/advice/visitor-levy" TargetMode="External"/><Relationship Id="rId18" Type="http://schemas.openxmlformats.org/officeDocument/2006/relationships/hyperlink" Target="mailto:Scotland@ico.org.uk"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wildaboutargyll.co.uk/media/lqqkpsxm/aistp-strategy20224.pdf" TargetMode="External"/><Relationship Id="rId17" Type="http://schemas.openxmlformats.org/officeDocument/2006/relationships/hyperlink" Target="mailto:casework@ico.org.uk" TargetMode="External"/><Relationship Id="rId2" Type="http://schemas.openxmlformats.org/officeDocument/2006/relationships/customXml" Target="../customXml/item2.xml"/><Relationship Id="rId16" Type="http://schemas.openxmlformats.org/officeDocument/2006/relationships/hyperlink" Target="http://www.argyll-bute.gov.uk/data-protec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gyll-bute.gov.uk/my-community/recreation-and-leisure/argyll-and-bute-visitor-levy" TargetMode="External"/><Relationship Id="rId5" Type="http://schemas.openxmlformats.org/officeDocument/2006/relationships/styles" Target="styles.xml"/><Relationship Id="rId15" Type="http://schemas.openxmlformats.org/officeDocument/2006/relationships/hyperlink" Target="mailto:data.protection@argyll-bute.gov.uk" TargetMode="External"/><Relationship Id="rId23" Type="http://schemas.openxmlformats.org/officeDocument/2006/relationships/theme" Target="theme/theme1.xml"/><Relationship Id="rId10" Type="http://schemas.openxmlformats.org/officeDocument/2006/relationships/hyperlink" Target="https://www.visitscotland.org/supporting-your-business/advice/visitor-levy"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bvl@argyll-bute.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A735F7ADC93A46B20B1ACBD946F03E" ma:contentTypeVersion="4" ma:contentTypeDescription="Create a new document." ma:contentTypeScope="" ma:versionID="744d9da3e5e18d54b4755dd99477379d">
  <xsd:schema xmlns:xsd="http://www.w3.org/2001/XMLSchema" xmlns:xs="http://www.w3.org/2001/XMLSchema" xmlns:p="http://schemas.microsoft.com/office/2006/metadata/properties" xmlns:ns2="15bd4b6b-3522-4ede-9d8d-ff976d9a1346" targetNamespace="http://schemas.microsoft.com/office/2006/metadata/properties" ma:root="true" ma:fieldsID="9900a9f21facbd2c0b0c1254f35aa659" ns2:_="">
    <xsd:import namespace="15bd4b6b-3522-4ede-9d8d-ff976d9a13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d4b6b-3522-4ede-9d8d-ff976d9a1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1DF92-0A16-4EC0-87B1-0F170C0C4F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291731-3D02-4B6B-9F91-B11648A0DA12}">
  <ds:schemaRefs>
    <ds:schemaRef ds:uri="http://schemas.microsoft.com/sharepoint/v3/contenttype/forms"/>
  </ds:schemaRefs>
</ds:datastoreItem>
</file>

<file path=customXml/itemProps3.xml><?xml version="1.0" encoding="utf-8"?>
<ds:datastoreItem xmlns:ds="http://schemas.openxmlformats.org/officeDocument/2006/customXml" ds:itemID="{DA992C2C-7BAA-4240-B117-D218184B4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d4b6b-3522-4ede-9d8d-ff976d9a1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2031</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Sam</dc:creator>
  <cp:keywords/>
  <dc:description/>
  <cp:lastModifiedBy>Ford, Sam</cp:lastModifiedBy>
  <cp:revision>20</cp:revision>
  <dcterms:created xsi:type="dcterms:W3CDTF">2025-01-13T14:27:00Z</dcterms:created>
  <dcterms:modified xsi:type="dcterms:W3CDTF">2025-01-17T14:38:00Z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a324499,8f78066,6b47c2b6</vt:lpwstr>
  </property>
  <property fmtid="{D5CDD505-2E9C-101B-9397-08002B2CF9AE}" pid="3" name="ClassificationContentMarkingHeaderFontProps">
    <vt:lpwstr>#0000ff,11,Calibri</vt:lpwstr>
  </property>
  <property fmtid="{D5CDD505-2E9C-101B-9397-08002B2CF9AE}" pid="4" name="ClassificationContentMarkingHeaderText">
    <vt:lpwstr>Classification: OFFICIAL</vt:lpwstr>
  </property>
  <property fmtid="{D5CDD505-2E9C-101B-9397-08002B2CF9AE}" pid="5" name="MSIP_Label_173be490-3b68-4c2d-a5fc-d62b22a31ada_Enabled">
    <vt:lpwstr>true</vt:lpwstr>
  </property>
  <property fmtid="{D5CDD505-2E9C-101B-9397-08002B2CF9AE}" pid="6" name="MSIP_Label_173be490-3b68-4c2d-a5fc-d62b22a31ada_SetDate">
    <vt:lpwstr>2025-01-13T14:44:39Z</vt:lpwstr>
  </property>
  <property fmtid="{D5CDD505-2E9C-101B-9397-08002B2CF9AE}" pid="7" name="MSIP_Label_173be490-3b68-4c2d-a5fc-d62b22a31ada_Method">
    <vt:lpwstr>Standard</vt:lpwstr>
  </property>
  <property fmtid="{D5CDD505-2E9C-101B-9397-08002B2CF9AE}" pid="8" name="MSIP_Label_173be490-3b68-4c2d-a5fc-d62b22a31ada_Name">
    <vt:lpwstr>Email Classification - OFFICIAL</vt:lpwstr>
  </property>
  <property fmtid="{D5CDD505-2E9C-101B-9397-08002B2CF9AE}" pid="9" name="MSIP_Label_173be490-3b68-4c2d-a5fc-d62b22a31ada_SiteId">
    <vt:lpwstr>8a444059-4d8c-4970-b42c-299f9c3910e0</vt:lpwstr>
  </property>
  <property fmtid="{D5CDD505-2E9C-101B-9397-08002B2CF9AE}" pid="10" name="MSIP_Label_173be490-3b68-4c2d-a5fc-d62b22a31ada_ActionId">
    <vt:lpwstr>4f10c46b-47fe-4030-a999-57a9503d9eec</vt:lpwstr>
  </property>
  <property fmtid="{D5CDD505-2E9C-101B-9397-08002B2CF9AE}" pid="11" name="MSIP_Label_173be490-3b68-4c2d-a5fc-d62b22a31ada_ContentBits">
    <vt:lpwstr>1</vt:lpwstr>
  </property>
  <property fmtid="{D5CDD505-2E9C-101B-9397-08002B2CF9AE}" pid="12" name="ContentTypeId">
    <vt:lpwstr>0x010100CBA735F7ADC93A46B20B1ACBD946F03E</vt:lpwstr>
  </property>
</Properties>
</file>